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080" w:rsidRPr="00EB7080" w:rsidRDefault="00EB7080" w:rsidP="00EB7080">
      <w:pPr>
        <w:spacing w:after="0" w:line="240" w:lineRule="auto"/>
        <w:jc w:val="center"/>
        <w:rPr>
          <w:rFonts w:ascii="Arial" w:eastAsiaTheme="minorEastAsia" w:hAnsi="Arial" w:cs="Arial"/>
          <w:b/>
          <w:bCs/>
          <w:sz w:val="16"/>
          <w:szCs w:val="16"/>
          <w:lang w:val="es-MX" w:eastAsia="es-MX"/>
        </w:rPr>
      </w:pPr>
      <w:bookmarkStart w:id="0" w:name="_Hlk153657117"/>
      <w:bookmarkStart w:id="1" w:name="_Hlk130155772"/>
      <w:bookmarkStart w:id="2" w:name="_Hlk165075341"/>
      <w:r w:rsidRPr="00EB7080">
        <w:rPr>
          <w:rFonts w:ascii="Arial" w:eastAsiaTheme="minorEastAsia" w:hAnsi="Arial" w:cs="Arial"/>
          <w:b/>
          <w:bCs/>
          <w:sz w:val="16"/>
          <w:szCs w:val="16"/>
          <w:lang w:val="es-MX" w:eastAsia="es-MX"/>
        </w:rPr>
        <w:t>ESTATUTO DEL PARTIDO CENTRO UNIDOS — UNIDAD NACIONAL INDEPENDIENTE DIGNIDAD ORDEN Y SOLIDARIDAD</w:t>
      </w:r>
    </w:p>
    <w:p w:rsidR="00EB7080" w:rsidRPr="00EB7080" w:rsidRDefault="00EB7080" w:rsidP="00EB7080">
      <w:pPr>
        <w:spacing w:after="0" w:line="240" w:lineRule="auto"/>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INDICE GENERAL</w:t>
      </w:r>
    </w:p>
    <w:p w:rsidR="00EB7080" w:rsidRDefault="00EB7080" w:rsidP="00EB7080">
      <w:pPr>
        <w:spacing w:after="0" w:line="240" w:lineRule="auto"/>
        <w:jc w:val="center"/>
        <w:rPr>
          <w:rFonts w:ascii="Arial" w:eastAsiaTheme="minorEastAsia" w:hAnsi="Arial" w:cs="Arial"/>
          <w:b/>
          <w:bCs/>
          <w:sz w:val="16"/>
          <w:szCs w:val="16"/>
          <w:lang w:val="es-MX" w:eastAsia="es-MX"/>
        </w:rPr>
      </w:pPr>
      <w:bookmarkStart w:id="3" w:name="_Hlk153650003"/>
    </w:p>
    <w:p w:rsidR="00E2516F" w:rsidRPr="00EB7080" w:rsidRDefault="00E2516F" w:rsidP="00EB7080">
      <w:pPr>
        <w:spacing w:after="0" w:line="240" w:lineRule="auto"/>
        <w:jc w:val="center"/>
        <w:rPr>
          <w:rFonts w:ascii="Arial" w:eastAsiaTheme="minorEastAsia" w:hAnsi="Arial" w:cs="Arial"/>
          <w:b/>
          <w:bCs/>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p>
    <w:p w:rsidR="00EB7080" w:rsidRPr="00EB7080" w:rsidRDefault="00EB7080" w:rsidP="00EB7080">
      <w:pPr>
        <w:numPr>
          <w:ilvl w:val="0"/>
          <w:numId w:val="1"/>
        </w:numPr>
        <w:spacing w:after="0" w:line="240" w:lineRule="auto"/>
        <w:contextualSpacing/>
        <w:rPr>
          <w:rFonts w:ascii="Arial" w:hAnsi="Arial" w:cs="Arial"/>
          <w:sz w:val="16"/>
          <w:szCs w:val="16"/>
          <w:lang w:val="es-MX"/>
        </w:rPr>
      </w:pPr>
      <w:bookmarkStart w:id="4" w:name="_Hlk153657086"/>
      <w:r w:rsidRPr="00EB7080">
        <w:rPr>
          <w:rFonts w:ascii="Arial" w:hAnsi="Arial" w:cs="Arial"/>
          <w:sz w:val="16"/>
          <w:szCs w:val="16"/>
          <w:u w:val="single"/>
          <w:lang w:val="es-MX"/>
        </w:rPr>
        <w:t>Título I: Disposiciones Generales</w:t>
      </w:r>
      <w:r w:rsidRPr="00EB7080">
        <w:rPr>
          <w:rFonts w:ascii="Arial" w:hAnsi="Arial" w:cs="Arial"/>
          <w:sz w:val="16"/>
          <w:szCs w:val="16"/>
          <w:lang w:val="es-MX"/>
        </w:rPr>
        <w:t xml:space="preserve"> (Art. 1° - 6°)</w:t>
      </w:r>
    </w:p>
    <w:p w:rsidR="00EB7080" w:rsidRPr="00EB7080" w:rsidRDefault="00EB7080" w:rsidP="00EB7080">
      <w:pPr>
        <w:spacing w:after="0" w:line="240" w:lineRule="auto"/>
        <w:contextualSpacing/>
        <w:rPr>
          <w:rFonts w:ascii="Arial" w:hAnsi="Arial" w:cs="Arial"/>
          <w:sz w:val="16"/>
          <w:szCs w:val="16"/>
          <w:lang w:val="es-MX"/>
        </w:rPr>
      </w:pPr>
    </w:p>
    <w:p w:rsidR="00EB7080" w:rsidRPr="00EB7080" w:rsidRDefault="00EB7080" w:rsidP="00EB7080">
      <w:pPr>
        <w:tabs>
          <w:tab w:val="left" w:pos="7245"/>
        </w:tabs>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Capítulo I: De la Denominación, Símbolo, Domicilio y Duración</w:t>
      </w:r>
      <w:r w:rsidRPr="00EB7080">
        <w:rPr>
          <w:rFonts w:ascii="Arial" w:eastAsiaTheme="minorEastAsia" w:hAnsi="Arial" w:cs="Arial"/>
          <w:sz w:val="16"/>
          <w:szCs w:val="16"/>
          <w:lang w:val="es-MX" w:eastAsia="es-MX"/>
        </w:rPr>
        <w:tab/>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Capítulo II: De los Principios, Fines y Objetivos </w:t>
      </w:r>
    </w:p>
    <w:p w:rsidR="00EB7080" w:rsidRPr="00EB7080" w:rsidRDefault="00EB7080" w:rsidP="00EB7080">
      <w:pPr>
        <w:spacing w:after="0" w:line="240" w:lineRule="auto"/>
        <w:contextualSpacing/>
        <w:rPr>
          <w:rFonts w:ascii="Arial" w:hAnsi="Arial" w:cs="Arial"/>
          <w:sz w:val="16"/>
          <w:szCs w:val="16"/>
          <w:lang w:val="es-MX"/>
        </w:rPr>
      </w:pPr>
    </w:p>
    <w:p w:rsidR="00EB7080" w:rsidRPr="00EB7080" w:rsidRDefault="00EB7080" w:rsidP="00EB7080">
      <w:pPr>
        <w:numPr>
          <w:ilvl w:val="0"/>
          <w:numId w:val="1"/>
        </w:numPr>
        <w:spacing w:after="0" w:line="240" w:lineRule="auto"/>
        <w:contextualSpacing/>
        <w:rPr>
          <w:rFonts w:ascii="Arial" w:hAnsi="Arial" w:cs="Arial"/>
          <w:sz w:val="16"/>
          <w:szCs w:val="16"/>
          <w:u w:val="single"/>
          <w:lang w:val="es-MX"/>
        </w:rPr>
      </w:pPr>
      <w:r w:rsidRPr="00EB7080">
        <w:rPr>
          <w:rFonts w:ascii="Arial" w:hAnsi="Arial" w:cs="Arial"/>
          <w:sz w:val="16"/>
          <w:szCs w:val="16"/>
          <w:u w:val="single"/>
          <w:lang w:val="es-MX"/>
        </w:rPr>
        <w:t xml:space="preserve">Título II: Del Militante, Afiliación y Desafiliación </w:t>
      </w:r>
      <w:r w:rsidRPr="00EB7080">
        <w:rPr>
          <w:rFonts w:ascii="Arial" w:hAnsi="Arial" w:cs="Arial"/>
          <w:sz w:val="16"/>
          <w:szCs w:val="16"/>
          <w:lang w:val="es-MX"/>
        </w:rPr>
        <w:t>(Art. 7° - 17°)</w:t>
      </w:r>
    </w:p>
    <w:p w:rsidR="00EB7080" w:rsidRPr="00EB7080" w:rsidRDefault="00EB7080" w:rsidP="00EB7080">
      <w:pPr>
        <w:spacing w:after="0" w:line="240" w:lineRule="auto"/>
        <w:contextualSpacing/>
        <w:rPr>
          <w:rFonts w:ascii="Arial" w:hAnsi="Arial" w:cs="Arial"/>
          <w:sz w:val="16"/>
          <w:szCs w:val="16"/>
          <w:u w:val="single"/>
          <w:lang w:val="es-MX"/>
        </w:rPr>
      </w:pP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Capítulo I: Del Militante </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Capítulo II: De la Afiliación</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Capítulo III: De la Desafiliación </w:t>
      </w:r>
    </w:p>
    <w:p w:rsidR="00EB7080" w:rsidRPr="00EB7080" w:rsidRDefault="00EB7080" w:rsidP="00EB7080">
      <w:pPr>
        <w:spacing w:after="0" w:line="240" w:lineRule="auto"/>
        <w:contextualSpacing/>
        <w:rPr>
          <w:rFonts w:ascii="Arial" w:hAnsi="Arial" w:cs="Arial"/>
          <w:sz w:val="16"/>
          <w:szCs w:val="16"/>
          <w:lang w:val="es-MX"/>
        </w:rPr>
      </w:pPr>
    </w:p>
    <w:p w:rsidR="00EB7080" w:rsidRPr="00EB7080" w:rsidRDefault="00EB7080" w:rsidP="00EB7080">
      <w:pPr>
        <w:numPr>
          <w:ilvl w:val="0"/>
          <w:numId w:val="1"/>
        </w:numPr>
        <w:spacing w:after="0" w:line="240" w:lineRule="auto"/>
        <w:contextualSpacing/>
        <w:rPr>
          <w:rFonts w:ascii="Arial" w:hAnsi="Arial" w:cs="Arial"/>
          <w:sz w:val="16"/>
          <w:szCs w:val="16"/>
          <w:u w:val="single"/>
          <w:lang w:val="es-MX"/>
        </w:rPr>
      </w:pPr>
      <w:r w:rsidRPr="00EB7080">
        <w:rPr>
          <w:rFonts w:ascii="Arial" w:hAnsi="Arial" w:cs="Arial"/>
          <w:sz w:val="16"/>
          <w:szCs w:val="16"/>
          <w:u w:val="single"/>
          <w:lang w:val="es-MX"/>
        </w:rPr>
        <w:t xml:space="preserve">Título III: De la Organización Interna </w:t>
      </w:r>
      <w:r w:rsidRPr="00EB7080">
        <w:rPr>
          <w:rFonts w:ascii="Arial" w:hAnsi="Arial" w:cs="Arial"/>
          <w:sz w:val="16"/>
          <w:szCs w:val="16"/>
          <w:lang w:val="es-MX"/>
        </w:rPr>
        <w:t>(Art. 18° - 56°)</w:t>
      </w:r>
    </w:p>
    <w:p w:rsidR="00EB7080" w:rsidRPr="00EB7080" w:rsidRDefault="00EB7080" w:rsidP="00EB7080">
      <w:pPr>
        <w:spacing w:after="0" w:line="240" w:lineRule="auto"/>
        <w:rPr>
          <w:rFonts w:ascii="Arial" w:eastAsiaTheme="minorEastAsia" w:hAnsi="Arial" w:cs="Arial"/>
          <w:sz w:val="16"/>
          <w:szCs w:val="16"/>
          <w:lang w:val="es-MX" w:eastAsia="es-MX"/>
        </w:rPr>
      </w:pP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Capítulo I: De la Organización </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Capítulo II: De los Órganos Políticos Deliberativos </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b/>
        <w:t>Sub-Capítulo I: De la Asamblea Nacional</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b/>
        <w:t>Sub-Capítulo II: Del Comité Ejecutivo Nacional (CEN)</w:t>
      </w:r>
      <w:r w:rsidRPr="00EB7080">
        <w:rPr>
          <w:rFonts w:ascii="Arial" w:eastAsiaTheme="minorEastAsia" w:hAnsi="Arial" w:cs="Arial"/>
          <w:sz w:val="16"/>
          <w:szCs w:val="16"/>
          <w:lang w:val="es-MX" w:eastAsia="es-MX"/>
        </w:rPr>
        <w:tab/>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Capítulo III: De los Órganos Políticos de Gestión </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Sub-Capítulo I: Del Presidente del Partido</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Sub-Capítulo II: De la Secretaria General Nacional </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Sub-Capítulo III: De los Secretarios Nacionales</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Sub-Capítulo IV: Del Comité Político (CP)</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Capítulo IV: De los Órganos de Apoyo</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Sub-Capítulo II: De los Tesoreros </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Sub-Capítulo III: Del Personero Legal y Técnico </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Capítulo V: De los Órganos Autónomos </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Sub-Capítulo I: Del Tribunal Nacional Electoral </w:t>
      </w:r>
    </w:p>
    <w:p w:rsidR="00EB7080" w:rsidRPr="00EB7080" w:rsidRDefault="00EB7080" w:rsidP="00EB7080">
      <w:pPr>
        <w:spacing w:after="0" w:line="240" w:lineRule="auto"/>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Sub-Capítulo II: Del Tribunal Nacional de Ética y Disciplina </w:t>
      </w:r>
    </w:p>
    <w:p w:rsidR="00EB7080" w:rsidRPr="00EB7080" w:rsidRDefault="00EB7080" w:rsidP="00EB7080">
      <w:pPr>
        <w:spacing w:after="0" w:line="240" w:lineRule="auto"/>
        <w:contextualSpacing/>
        <w:rPr>
          <w:rFonts w:ascii="Arial" w:hAnsi="Arial" w:cs="Arial"/>
          <w:sz w:val="16"/>
          <w:szCs w:val="16"/>
          <w:lang w:val="es-MX"/>
        </w:rPr>
      </w:pPr>
    </w:p>
    <w:p w:rsidR="00EB7080" w:rsidRPr="00EB7080" w:rsidRDefault="00EB7080" w:rsidP="00EB7080">
      <w:pPr>
        <w:numPr>
          <w:ilvl w:val="0"/>
          <w:numId w:val="1"/>
        </w:numPr>
        <w:spacing w:after="0" w:line="240" w:lineRule="auto"/>
        <w:contextualSpacing/>
        <w:rPr>
          <w:rFonts w:ascii="Arial" w:hAnsi="Arial" w:cs="Arial"/>
          <w:sz w:val="16"/>
          <w:szCs w:val="16"/>
          <w:u w:val="single"/>
          <w:lang w:val="es-MX"/>
        </w:rPr>
      </w:pPr>
      <w:r w:rsidRPr="00EB7080">
        <w:rPr>
          <w:rFonts w:ascii="Arial" w:hAnsi="Arial" w:cs="Arial"/>
          <w:sz w:val="16"/>
          <w:szCs w:val="16"/>
          <w:u w:val="single"/>
          <w:lang w:val="es-MX"/>
        </w:rPr>
        <w:t xml:space="preserve">Título IV: De las Infracciones, Sanciones y Recursos Impugnatorios </w:t>
      </w:r>
      <w:r w:rsidRPr="00EB7080">
        <w:rPr>
          <w:rFonts w:ascii="Arial" w:hAnsi="Arial" w:cs="Arial"/>
          <w:sz w:val="16"/>
          <w:szCs w:val="16"/>
          <w:lang w:val="es-MX"/>
        </w:rPr>
        <w:t>(Art. 57° - 60°)</w:t>
      </w:r>
    </w:p>
    <w:p w:rsidR="00EB7080" w:rsidRPr="00EB7080" w:rsidRDefault="00EB7080" w:rsidP="00EB7080">
      <w:pPr>
        <w:spacing w:after="0" w:line="240" w:lineRule="auto"/>
        <w:contextualSpacing/>
        <w:rPr>
          <w:rFonts w:ascii="Arial" w:hAnsi="Arial" w:cs="Arial"/>
          <w:sz w:val="16"/>
          <w:szCs w:val="16"/>
          <w:lang w:val="es-MX"/>
        </w:rPr>
      </w:pPr>
    </w:p>
    <w:p w:rsidR="00EB7080" w:rsidRPr="00EB7080" w:rsidRDefault="00EB7080" w:rsidP="00EB7080">
      <w:pPr>
        <w:numPr>
          <w:ilvl w:val="0"/>
          <w:numId w:val="1"/>
        </w:numPr>
        <w:spacing w:after="0" w:line="240" w:lineRule="auto"/>
        <w:contextualSpacing/>
        <w:rPr>
          <w:rFonts w:ascii="Arial" w:hAnsi="Arial" w:cs="Arial"/>
          <w:sz w:val="16"/>
          <w:szCs w:val="16"/>
          <w:u w:val="single"/>
          <w:lang w:val="es-MX"/>
        </w:rPr>
      </w:pPr>
      <w:r w:rsidRPr="00EB7080">
        <w:rPr>
          <w:rFonts w:ascii="Arial" w:hAnsi="Arial" w:cs="Arial"/>
          <w:sz w:val="16"/>
          <w:szCs w:val="16"/>
          <w:u w:val="single"/>
          <w:lang w:val="es-MX"/>
        </w:rPr>
        <w:t xml:space="preserve">Título V: Del Régimen Electoral y Democracia Interna </w:t>
      </w:r>
      <w:r w:rsidRPr="00EB7080">
        <w:rPr>
          <w:rFonts w:ascii="Arial" w:hAnsi="Arial" w:cs="Arial"/>
          <w:sz w:val="16"/>
          <w:szCs w:val="16"/>
          <w:lang w:val="es-MX"/>
        </w:rPr>
        <w:t>(Art. 61° - 63°)</w:t>
      </w:r>
    </w:p>
    <w:p w:rsidR="00EB7080" w:rsidRPr="00EB7080" w:rsidRDefault="00EB7080" w:rsidP="00EB7080">
      <w:pPr>
        <w:spacing w:after="0" w:line="240" w:lineRule="auto"/>
        <w:contextualSpacing/>
        <w:rPr>
          <w:rFonts w:ascii="Arial" w:hAnsi="Arial" w:cs="Arial"/>
          <w:sz w:val="16"/>
          <w:szCs w:val="16"/>
          <w:lang w:val="es-MX"/>
        </w:rPr>
      </w:pPr>
    </w:p>
    <w:p w:rsidR="00EB7080" w:rsidRPr="00EB7080" w:rsidRDefault="00EB7080" w:rsidP="00EB7080">
      <w:pPr>
        <w:numPr>
          <w:ilvl w:val="0"/>
          <w:numId w:val="1"/>
        </w:numPr>
        <w:spacing w:after="0" w:line="240" w:lineRule="auto"/>
        <w:contextualSpacing/>
        <w:rPr>
          <w:rFonts w:ascii="Arial" w:hAnsi="Arial" w:cs="Arial"/>
          <w:sz w:val="16"/>
          <w:szCs w:val="16"/>
          <w:u w:val="single"/>
          <w:lang w:val="es-MX"/>
        </w:rPr>
      </w:pPr>
      <w:r w:rsidRPr="00EB7080">
        <w:rPr>
          <w:rFonts w:ascii="Arial" w:hAnsi="Arial" w:cs="Arial"/>
          <w:sz w:val="16"/>
          <w:szCs w:val="16"/>
          <w:u w:val="single"/>
          <w:lang w:val="es-MX"/>
        </w:rPr>
        <w:t xml:space="preserve">Título VI: Del Patrimonio y Finanzas </w:t>
      </w:r>
      <w:r w:rsidRPr="00EB7080">
        <w:rPr>
          <w:rFonts w:ascii="Arial" w:hAnsi="Arial" w:cs="Arial"/>
          <w:sz w:val="16"/>
          <w:szCs w:val="16"/>
          <w:lang w:val="es-MX"/>
        </w:rPr>
        <w:t>(Art. 64° - 72°)</w:t>
      </w:r>
    </w:p>
    <w:p w:rsidR="00EB7080" w:rsidRPr="00EB7080" w:rsidRDefault="00EB7080" w:rsidP="00EB7080">
      <w:pPr>
        <w:spacing w:after="0" w:line="240" w:lineRule="auto"/>
        <w:contextualSpacing/>
        <w:rPr>
          <w:rFonts w:ascii="Arial" w:hAnsi="Arial" w:cs="Arial"/>
          <w:sz w:val="16"/>
          <w:szCs w:val="16"/>
          <w:u w:val="single"/>
          <w:lang w:val="es-MX"/>
        </w:rPr>
      </w:pPr>
    </w:p>
    <w:p w:rsidR="00EB7080" w:rsidRPr="00EB7080" w:rsidRDefault="00EB7080" w:rsidP="00EB7080">
      <w:pPr>
        <w:numPr>
          <w:ilvl w:val="0"/>
          <w:numId w:val="1"/>
        </w:numPr>
        <w:spacing w:after="0" w:line="240" w:lineRule="auto"/>
        <w:contextualSpacing/>
        <w:rPr>
          <w:rFonts w:ascii="Arial" w:hAnsi="Arial" w:cs="Arial"/>
          <w:sz w:val="16"/>
          <w:szCs w:val="16"/>
          <w:u w:val="single"/>
          <w:lang w:val="es-MX"/>
        </w:rPr>
      </w:pPr>
      <w:r w:rsidRPr="00EB7080">
        <w:rPr>
          <w:rFonts w:ascii="Arial" w:hAnsi="Arial" w:cs="Arial"/>
          <w:sz w:val="16"/>
          <w:szCs w:val="16"/>
          <w:u w:val="single"/>
          <w:lang w:val="es-MX"/>
        </w:rPr>
        <w:t xml:space="preserve">Título VII: De la Disolución y Liquidación </w:t>
      </w:r>
      <w:r w:rsidRPr="00EB7080">
        <w:rPr>
          <w:rFonts w:ascii="Arial" w:hAnsi="Arial" w:cs="Arial"/>
          <w:sz w:val="16"/>
          <w:szCs w:val="16"/>
          <w:lang w:val="es-MX"/>
        </w:rPr>
        <w:t>(Art. 73° - 74°)</w:t>
      </w:r>
    </w:p>
    <w:p w:rsidR="00EB7080" w:rsidRPr="00EB7080" w:rsidRDefault="00EB7080" w:rsidP="00EB7080">
      <w:pPr>
        <w:spacing w:after="0" w:line="240" w:lineRule="auto"/>
        <w:contextualSpacing/>
        <w:rPr>
          <w:rFonts w:ascii="Arial" w:hAnsi="Arial" w:cs="Arial"/>
          <w:sz w:val="16"/>
          <w:szCs w:val="16"/>
          <w:u w:val="single"/>
          <w:lang w:val="es-MX"/>
        </w:rPr>
      </w:pPr>
    </w:p>
    <w:p w:rsidR="00EB7080" w:rsidRPr="00EB7080" w:rsidRDefault="00EB7080" w:rsidP="00EB7080">
      <w:pPr>
        <w:numPr>
          <w:ilvl w:val="0"/>
          <w:numId w:val="1"/>
        </w:numPr>
        <w:spacing w:after="0" w:line="240" w:lineRule="auto"/>
        <w:contextualSpacing/>
        <w:rPr>
          <w:rFonts w:ascii="Arial" w:hAnsi="Arial" w:cs="Arial"/>
          <w:sz w:val="16"/>
          <w:szCs w:val="16"/>
          <w:u w:val="single"/>
          <w:lang w:val="es-MX"/>
        </w:rPr>
      </w:pPr>
      <w:r w:rsidRPr="00EB7080">
        <w:rPr>
          <w:rFonts w:ascii="Arial" w:hAnsi="Arial" w:cs="Arial"/>
          <w:sz w:val="16"/>
          <w:szCs w:val="16"/>
          <w:u w:val="single"/>
          <w:lang w:val="es-MX"/>
        </w:rPr>
        <w:t xml:space="preserve">Disposiciones Finales y Transitorias </w:t>
      </w:r>
      <w:bookmarkEnd w:id="0"/>
    </w:p>
    <w:bookmarkEnd w:id="3"/>
    <w:bookmarkEnd w:id="4"/>
    <w:p w:rsidR="00EB7080" w:rsidRPr="00EB7080" w:rsidRDefault="00EB7080" w:rsidP="00EB7080">
      <w:pPr>
        <w:spacing w:after="0" w:line="240" w:lineRule="auto"/>
        <w:jc w:val="center"/>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ESTATUTO DEL PARTIDO CENTRO UNIDOS — UNIDAD NACIONAL INDEPENDIENTE DIGNIDAD ORDEN Y SOLIDARIDAD</w:t>
      </w:r>
    </w:p>
    <w:p w:rsidR="00EB7080" w:rsidRPr="00EB7080" w:rsidRDefault="00EB7080" w:rsidP="00EB7080">
      <w:pPr>
        <w:spacing w:after="0" w:line="240" w:lineRule="auto"/>
        <w:jc w:val="center"/>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TITULO 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 xml:space="preserve">DISPOSICIONES GENERALES </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CAPITULO 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 LA DENOMINACIÓN, SÍMBOLO, DOMICILIO Y DURACIÓN</w:t>
      </w:r>
    </w:p>
    <w:p w:rsidR="00EB7080" w:rsidRPr="00EB7080" w:rsidRDefault="00EB7080" w:rsidP="00EB7080">
      <w:pPr>
        <w:spacing w:after="0" w:line="240" w:lineRule="auto"/>
        <w:jc w:val="both"/>
        <w:rPr>
          <w:rFonts w:ascii="Arial" w:eastAsiaTheme="minorEastAsia" w:hAnsi="Arial" w:cs="Arial"/>
          <w:b/>
          <w:bCs/>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1°. - De la denominación oficial.</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El partido se denominará </w:t>
      </w:r>
      <w:r w:rsidRPr="00EB7080">
        <w:rPr>
          <w:rFonts w:ascii="Arial" w:eastAsiaTheme="minorEastAsia" w:hAnsi="Arial" w:cs="Arial"/>
          <w:b/>
          <w:sz w:val="16"/>
          <w:szCs w:val="16"/>
          <w:lang w:val="es-MX" w:eastAsia="es-MX"/>
        </w:rPr>
        <w:t>PARTIDO CENTRO UNIDOS – UNIDAD NACIONAL INDEPENDIENTE DIGNIDAD ORDEN Y SOLIDARIDAD</w:t>
      </w:r>
      <w:r w:rsidRPr="00EB7080">
        <w:rPr>
          <w:rFonts w:ascii="Arial" w:eastAsiaTheme="minorEastAsia" w:hAnsi="Arial" w:cs="Arial"/>
          <w:sz w:val="16"/>
          <w:szCs w:val="16"/>
          <w:lang w:val="es-MX" w:eastAsia="es-MX"/>
        </w:rPr>
        <w:t xml:space="preserve"> pudiendo utilizar el acrónimo </w:t>
      </w:r>
      <w:r w:rsidRPr="00EB7080">
        <w:rPr>
          <w:rFonts w:ascii="Arial" w:eastAsiaTheme="minorEastAsia" w:hAnsi="Arial" w:cs="Arial"/>
          <w:b/>
          <w:sz w:val="16"/>
          <w:szCs w:val="16"/>
          <w:lang w:val="es-MX" w:eastAsia="es-MX"/>
        </w:rPr>
        <w:t>PC “UNIDOS”</w:t>
      </w:r>
      <w:r w:rsidRPr="00EB7080">
        <w:rPr>
          <w:rFonts w:ascii="Arial" w:eastAsiaTheme="minorEastAsia" w:hAnsi="Arial" w:cs="Arial"/>
          <w:sz w:val="16"/>
          <w:szCs w:val="16"/>
          <w:lang w:val="es-MX" w:eastAsia="es-MX"/>
        </w:rPr>
        <w:t>, el cual se conforma por un conjunto de ciudadanos y ciudadanas, cuyo objetivo principal es participar democráticamente en los asuntos públicos de la República del Perú, de conformidad con los principios y normas contenidas en la Constitución Política del Perú, en las normas legales sobre organizaciones políticas, participación política, procesos electorales, normas legales que se promulguen y en el presente Estatuto.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2°. - Del domicilio legal.</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El domicilio legal del Partido se establece en la ciudad de Lima, y podrá realizar sus actividades en todo el territorio nacional, estableciendo representaciones y locales en cualquier lugar del país, pudiendo adicionalmente establecer Comités en el Extranjero.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3°. - Del símbolo.</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símbolo del Partido está conformado por la silueta del torso de tres personas que forman una “C” mayúscula, de color azul, encerrada en un cuadrado con fondo de color blanco y borde azul debajo de la “C” la frase PARTIDO CENTRO UNIDOS, la palabra “Partido Centro” en color azul y el acrónimo UNIDOS en color rojo.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sz w:val="16"/>
          <w:szCs w:val="16"/>
          <w:lang w:val="es-MX" w:eastAsia="es-MX"/>
        </w:rPr>
      </w:pPr>
      <w:r w:rsidRPr="00EB7080">
        <w:rPr>
          <w:rFonts w:ascii="Arial" w:eastAsiaTheme="minorEastAsia" w:hAnsi="Arial" w:cs="Arial"/>
          <w:noProof/>
          <w:sz w:val="16"/>
          <w:szCs w:val="16"/>
          <w:lang w:eastAsia="es-PE"/>
        </w:rPr>
        <w:lastRenderedPageBreak/>
        <w:drawing>
          <wp:inline distT="0" distB="0" distL="0" distR="0" wp14:anchorId="12C55809" wp14:editId="37CF1993">
            <wp:extent cx="2543175" cy="2609850"/>
            <wp:effectExtent l="0" t="0" r="9525"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2609850"/>
                    </a:xfrm>
                    <a:prstGeom prst="rect">
                      <a:avLst/>
                    </a:prstGeom>
                    <a:noFill/>
                    <a:ln>
                      <a:noFill/>
                    </a:ln>
                  </pic:spPr>
                </pic:pic>
              </a:graphicData>
            </a:graphic>
          </wp:inline>
        </w:drawing>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4°. - De la duración del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La duración del Partido es indefinida, con arreglo a lo señalado en la legislación nacional sobre organizaciones políticas.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bookmarkEnd w:id="1"/>
    <w:p w:rsidR="00EB7080" w:rsidRPr="00EB7080" w:rsidRDefault="00EB7080" w:rsidP="00EB7080">
      <w:pPr>
        <w:spacing w:after="0" w:line="240" w:lineRule="auto"/>
        <w:jc w:val="center"/>
        <w:rPr>
          <w:rFonts w:ascii="Arial" w:eastAsiaTheme="minorEastAsia" w:hAnsi="Arial" w:cs="Arial"/>
          <w:b/>
          <w:sz w:val="16"/>
          <w:szCs w:val="16"/>
          <w:lang w:val="es-MX" w:eastAsia="es-MX"/>
        </w:rPr>
      </w:pPr>
      <w:r w:rsidRPr="00EB7080">
        <w:rPr>
          <w:rFonts w:ascii="Arial" w:eastAsiaTheme="minorEastAsia" w:hAnsi="Arial" w:cs="Arial"/>
          <w:b/>
          <w:sz w:val="16"/>
          <w:szCs w:val="16"/>
          <w:lang w:val="es-MX" w:eastAsia="es-MX"/>
        </w:rPr>
        <w:t>CAPITULO II</w:t>
      </w:r>
    </w:p>
    <w:p w:rsidR="00EB7080" w:rsidRPr="00EB7080" w:rsidRDefault="00EB7080" w:rsidP="00EB7080">
      <w:pPr>
        <w:spacing w:after="0" w:line="240" w:lineRule="auto"/>
        <w:jc w:val="center"/>
        <w:rPr>
          <w:rFonts w:ascii="Arial" w:eastAsiaTheme="minorEastAsia" w:hAnsi="Arial" w:cs="Arial"/>
          <w:b/>
          <w:sz w:val="16"/>
          <w:szCs w:val="16"/>
          <w:lang w:val="es-MX" w:eastAsia="es-MX"/>
        </w:rPr>
      </w:pPr>
      <w:r w:rsidRPr="00EB7080">
        <w:rPr>
          <w:rFonts w:ascii="Arial" w:eastAsiaTheme="minorEastAsia" w:hAnsi="Arial" w:cs="Arial"/>
          <w:b/>
          <w:sz w:val="16"/>
          <w:szCs w:val="16"/>
          <w:lang w:val="es-MX" w:eastAsia="es-MX"/>
        </w:rPr>
        <w:t xml:space="preserve"> DE LOS PRINCIPIOS, FINES Y OBJETIVOS</w:t>
      </w:r>
    </w:p>
    <w:p w:rsidR="00EB7080" w:rsidRPr="00EB7080" w:rsidRDefault="00EB7080" w:rsidP="00EB7080">
      <w:pPr>
        <w:spacing w:after="0" w:line="240" w:lineRule="auto"/>
        <w:jc w:val="center"/>
        <w:rPr>
          <w:rFonts w:ascii="Arial" w:eastAsiaTheme="minorEastAsia" w:hAnsi="Arial" w:cs="Arial"/>
          <w:b/>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bookmarkStart w:id="5" w:name="_Hlk130151547"/>
      <w:r w:rsidRPr="00EB7080">
        <w:rPr>
          <w:rFonts w:ascii="Arial" w:eastAsiaTheme="minorEastAsia" w:hAnsi="Arial" w:cs="Arial"/>
          <w:sz w:val="16"/>
          <w:szCs w:val="16"/>
          <w:lang w:val="es-MX" w:eastAsia="es-MX"/>
        </w:rPr>
        <w:t>Artículo 5°. -De los principios.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Partido y todos sus órganos, autoridades y militantes se rigen por los siguientes principios:</w:t>
      </w:r>
    </w:p>
    <w:p w:rsidR="00EB7080" w:rsidRPr="00EB7080" w:rsidRDefault="00EB7080" w:rsidP="00EB7080">
      <w:pPr>
        <w:numPr>
          <w:ilvl w:val="0"/>
          <w:numId w:val="2"/>
        </w:numPr>
        <w:spacing w:after="0" w:line="240" w:lineRule="auto"/>
        <w:contextualSpacing/>
        <w:jc w:val="both"/>
        <w:rPr>
          <w:rFonts w:ascii="Arial" w:hAnsi="Arial" w:cs="Arial"/>
          <w:sz w:val="16"/>
          <w:szCs w:val="16"/>
          <w:lang w:val="es-MX"/>
        </w:rPr>
      </w:pPr>
      <w:r w:rsidRPr="00EB7080">
        <w:rPr>
          <w:rFonts w:ascii="Arial" w:hAnsi="Arial" w:cs="Arial"/>
          <w:b/>
          <w:sz w:val="16"/>
          <w:szCs w:val="16"/>
          <w:lang w:val="es-MX"/>
        </w:rPr>
        <w:t>Libertad</w:t>
      </w:r>
      <w:r w:rsidRPr="00EB7080">
        <w:rPr>
          <w:rFonts w:ascii="Arial" w:hAnsi="Arial" w:cs="Arial"/>
          <w:sz w:val="16"/>
          <w:szCs w:val="16"/>
          <w:lang w:val="es-MX"/>
        </w:rPr>
        <w:t>, como un concepto sagrado e inalienable que todos poseen, es un principio y derecho intrínseco al republicanismo y a nuestra doctrina, la misma que debe ser entendida, exigida y aplicada en un contexto de no dominación.</w:t>
      </w: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 respeto a la libertad individual y colectiva requiere un enorme compromiso ciudadano, que a su vez implica también un deber ciudadano, siendo un principio cívico de tolerancia al legítimo uso de las facultades que ejerce la ciudadanía. Por otro lado, debemos entender que nuestras decisiones reforzarán el Estado de Derecho teniendo como propósito esencial lograr el bien común. Nuestro concepto de libertad dentro de las dimensiones republicanas tiene un contexto positivo.</w:t>
      </w:r>
      <w:r w:rsidRPr="00EB7080">
        <w:rPr>
          <w:rFonts w:ascii="Arial" w:hAnsi="Arial" w:cs="Arial"/>
          <w:b/>
          <w:sz w:val="16"/>
          <w:szCs w:val="16"/>
          <w:lang w:val="es-MX"/>
        </w:rPr>
        <w:t xml:space="preserve"> </w:t>
      </w:r>
    </w:p>
    <w:p w:rsidR="00EB7080" w:rsidRPr="00EB7080" w:rsidRDefault="00EB7080" w:rsidP="00EB7080">
      <w:pPr>
        <w:numPr>
          <w:ilvl w:val="0"/>
          <w:numId w:val="2"/>
        </w:numPr>
        <w:spacing w:after="0" w:line="240" w:lineRule="auto"/>
        <w:contextualSpacing/>
        <w:jc w:val="both"/>
        <w:rPr>
          <w:rFonts w:ascii="Arial" w:hAnsi="Arial" w:cs="Arial"/>
          <w:sz w:val="16"/>
          <w:szCs w:val="16"/>
          <w:lang w:val="es-MX"/>
        </w:rPr>
      </w:pPr>
      <w:r w:rsidRPr="00EB7080">
        <w:rPr>
          <w:rFonts w:ascii="Arial" w:hAnsi="Arial" w:cs="Arial"/>
          <w:b/>
          <w:sz w:val="16"/>
          <w:szCs w:val="16"/>
          <w:lang w:val="es-MX"/>
        </w:rPr>
        <w:t>Igualdad</w:t>
      </w:r>
      <w:r w:rsidRPr="00EB7080">
        <w:rPr>
          <w:rFonts w:ascii="Arial" w:hAnsi="Arial" w:cs="Arial"/>
          <w:sz w:val="16"/>
          <w:szCs w:val="16"/>
          <w:lang w:val="es-MX"/>
        </w:rPr>
        <w:t>, es un valor supremo del republicanismo, busca propiciar relaciones de horizontalidad entre los ciudadanos para a su vez afirmar una cultura del bien común; sin embargo, no debe ser tomada como expresión de no reconocimiento al mérito y esfuerzo individual o colectivo a través de los cuales cada persona logra su propia realización. Nuestro Concepto de Igualdad dentro de las dimensiones republicanas debe ir de la mano con las oportunidades para el desarrollo de los ciudadanos.</w:t>
      </w:r>
    </w:p>
    <w:p w:rsidR="00EB7080" w:rsidRPr="00EB7080" w:rsidRDefault="00EB7080" w:rsidP="00EB7080">
      <w:pPr>
        <w:numPr>
          <w:ilvl w:val="0"/>
          <w:numId w:val="2"/>
        </w:numPr>
        <w:spacing w:after="0" w:line="240" w:lineRule="auto"/>
        <w:contextualSpacing/>
        <w:jc w:val="both"/>
        <w:rPr>
          <w:rFonts w:ascii="Arial" w:hAnsi="Arial" w:cs="Arial"/>
          <w:sz w:val="16"/>
          <w:szCs w:val="16"/>
          <w:lang w:val="es-MX"/>
        </w:rPr>
      </w:pPr>
      <w:r w:rsidRPr="00EB7080">
        <w:rPr>
          <w:rFonts w:ascii="Arial" w:hAnsi="Arial" w:cs="Arial"/>
          <w:b/>
          <w:sz w:val="16"/>
          <w:szCs w:val="16"/>
          <w:lang w:val="es-MX"/>
        </w:rPr>
        <w:t>Justicia</w:t>
      </w:r>
      <w:r w:rsidRPr="00EB7080">
        <w:rPr>
          <w:rFonts w:ascii="Arial" w:hAnsi="Arial" w:cs="Arial"/>
          <w:sz w:val="16"/>
          <w:szCs w:val="16"/>
          <w:lang w:val="es-MX"/>
        </w:rPr>
        <w:t>, como principio republicano corresponde a todos los ciudadanos a obrar y juzgar respetando la verdad y dando a cada uno lo que le corresponde.</w:t>
      </w: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Debe ser aplicada con equidad e igualdad. Como republicanos debemos procurar fomentar e impartir una verdadera reforma en nuestro sistema de administración de justicia, que nos permita impartir este principio sin distinción, con respeto irrestricto a nuestra carta magna, pero considerando las reformas que este sistema requiere para la elección correcta de sus representantes y no someter y utilizar a la justicia como instrumento de control político, sino como lo que es, un bien público sometido al escrutinio democrático ciudadano. </w:t>
      </w:r>
    </w:p>
    <w:p w:rsidR="00EB7080" w:rsidRPr="00EB7080" w:rsidRDefault="00EB7080" w:rsidP="00EB7080">
      <w:pPr>
        <w:numPr>
          <w:ilvl w:val="0"/>
          <w:numId w:val="2"/>
        </w:numPr>
        <w:spacing w:after="0" w:line="240" w:lineRule="auto"/>
        <w:contextualSpacing/>
        <w:jc w:val="both"/>
        <w:rPr>
          <w:rFonts w:ascii="Arial" w:hAnsi="Arial" w:cs="Arial"/>
          <w:sz w:val="16"/>
          <w:szCs w:val="16"/>
          <w:lang w:val="es-MX"/>
        </w:rPr>
      </w:pPr>
      <w:r w:rsidRPr="00EB7080">
        <w:rPr>
          <w:rFonts w:ascii="Arial" w:hAnsi="Arial" w:cs="Arial"/>
          <w:b/>
          <w:sz w:val="16"/>
          <w:szCs w:val="16"/>
          <w:lang w:val="es-MX"/>
        </w:rPr>
        <w:t>Participación</w:t>
      </w:r>
      <w:r w:rsidRPr="00EB7080">
        <w:rPr>
          <w:rFonts w:ascii="Arial" w:hAnsi="Arial" w:cs="Arial"/>
          <w:sz w:val="16"/>
          <w:szCs w:val="16"/>
          <w:lang w:val="es-MX"/>
        </w:rPr>
        <w:t>, que corresponde a los derechos y deberes de los ciudadanos para intervenir activamente en la vida política del país eligiendo sus autoridades u ocupando por mérito propio cargos en el gobierno.</w:t>
      </w:r>
    </w:p>
    <w:p w:rsidR="00EB7080" w:rsidRPr="00EB7080" w:rsidRDefault="00EB7080" w:rsidP="00EB7080">
      <w:pPr>
        <w:numPr>
          <w:ilvl w:val="0"/>
          <w:numId w:val="2"/>
        </w:numPr>
        <w:spacing w:after="0" w:line="240" w:lineRule="auto"/>
        <w:contextualSpacing/>
        <w:jc w:val="both"/>
        <w:rPr>
          <w:rFonts w:ascii="Arial" w:hAnsi="Arial" w:cs="Arial"/>
          <w:sz w:val="16"/>
          <w:szCs w:val="16"/>
          <w:lang w:val="es-MX"/>
        </w:rPr>
      </w:pPr>
      <w:r w:rsidRPr="00EB7080">
        <w:rPr>
          <w:rFonts w:ascii="Arial" w:hAnsi="Arial" w:cs="Arial"/>
          <w:b/>
          <w:sz w:val="16"/>
          <w:szCs w:val="16"/>
          <w:lang w:val="es-MX"/>
        </w:rPr>
        <w:t>Democracia</w:t>
      </w:r>
      <w:r w:rsidRPr="00EB7080">
        <w:rPr>
          <w:rFonts w:ascii="Arial" w:hAnsi="Arial" w:cs="Arial"/>
          <w:sz w:val="16"/>
          <w:szCs w:val="16"/>
          <w:lang w:val="es-MX"/>
        </w:rPr>
        <w:t>, que representa una forma de gobierno que asumen que las autoridades son electas de manera justa y pacífica, y que la alternancia de estos se realiza de forma periódica e igualmente electiva. La democracia es además toda forma de participación ciudadana no limitada solo a la elección de autoridades: referéndums, plebiscitos, iniciativas legislativas, revocatorias de mandato, demandas de rendición de cuentas.</w:t>
      </w:r>
    </w:p>
    <w:p w:rsidR="00EB7080" w:rsidRPr="00EB7080" w:rsidRDefault="00EB7080" w:rsidP="00EB7080">
      <w:pPr>
        <w:numPr>
          <w:ilvl w:val="0"/>
          <w:numId w:val="2"/>
        </w:numPr>
        <w:spacing w:after="0" w:line="240" w:lineRule="auto"/>
        <w:contextualSpacing/>
        <w:jc w:val="both"/>
        <w:rPr>
          <w:rFonts w:ascii="Arial" w:hAnsi="Arial" w:cs="Arial"/>
          <w:sz w:val="16"/>
          <w:szCs w:val="16"/>
          <w:lang w:val="es-MX"/>
        </w:rPr>
      </w:pPr>
      <w:r w:rsidRPr="00EB7080">
        <w:rPr>
          <w:rFonts w:ascii="Arial" w:hAnsi="Arial" w:cs="Arial"/>
          <w:b/>
          <w:sz w:val="16"/>
          <w:szCs w:val="16"/>
          <w:lang w:val="es-MX"/>
        </w:rPr>
        <w:t>Servicio público</w:t>
      </w:r>
      <w:r w:rsidRPr="00EB7080">
        <w:rPr>
          <w:rFonts w:ascii="Arial" w:hAnsi="Arial" w:cs="Arial"/>
          <w:sz w:val="16"/>
          <w:szCs w:val="16"/>
          <w:lang w:val="es-MX"/>
        </w:rPr>
        <w:t>, la principal motivación de la militancia política es servir a la comunidad, y no servirse de ella o del Estado. El interés común está por encima de intereses privados, el dirigente republicano subordina sus intereses personales si no están alineados al interés público y del propio partido.</w:t>
      </w:r>
    </w:p>
    <w:p w:rsidR="00EB7080" w:rsidRPr="00EB7080" w:rsidRDefault="00EB7080" w:rsidP="00EB7080">
      <w:pPr>
        <w:numPr>
          <w:ilvl w:val="0"/>
          <w:numId w:val="2"/>
        </w:numPr>
        <w:spacing w:after="0" w:line="240" w:lineRule="auto"/>
        <w:contextualSpacing/>
        <w:jc w:val="both"/>
        <w:rPr>
          <w:rFonts w:ascii="Arial" w:hAnsi="Arial" w:cs="Arial"/>
          <w:sz w:val="16"/>
          <w:szCs w:val="16"/>
          <w:lang w:val="es-MX"/>
        </w:rPr>
      </w:pPr>
      <w:r w:rsidRPr="00EB7080">
        <w:rPr>
          <w:rFonts w:ascii="Arial" w:hAnsi="Arial" w:cs="Arial"/>
          <w:b/>
          <w:sz w:val="16"/>
          <w:szCs w:val="16"/>
          <w:lang w:val="es-MX"/>
        </w:rPr>
        <w:t>Eficacia</w:t>
      </w:r>
      <w:r w:rsidRPr="00EB7080">
        <w:rPr>
          <w:rFonts w:ascii="Arial" w:hAnsi="Arial" w:cs="Arial"/>
          <w:sz w:val="16"/>
          <w:szCs w:val="16"/>
          <w:lang w:val="es-MX"/>
        </w:rPr>
        <w:t xml:space="preserve">, orientada a realizar acciones políticas concretas que logren los resultados esperados como efecto que prevé los planes estratégicos de la organización política. </w:t>
      </w:r>
    </w:p>
    <w:p w:rsidR="00EB7080" w:rsidRPr="00EB7080" w:rsidRDefault="00EB7080" w:rsidP="00EB7080">
      <w:pPr>
        <w:numPr>
          <w:ilvl w:val="0"/>
          <w:numId w:val="2"/>
        </w:numPr>
        <w:spacing w:after="0" w:line="240" w:lineRule="auto"/>
        <w:contextualSpacing/>
        <w:jc w:val="both"/>
        <w:rPr>
          <w:rFonts w:ascii="Arial" w:hAnsi="Arial" w:cs="Arial"/>
          <w:sz w:val="16"/>
          <w:szCs w:val="16"/>
          <w:lang w:val="es-MX"/>
        </w:rPr>
      </w:pPr>
      <w:r w:rsidRPr="00EB7080">
        <w:rPr>
          <w:rFonts w:ascii="Arial" w:hAnsi="Arial" w:cs="Arial"/>
          <w:b/>
          <w:sz w:val="16"/>
          <w:szCs w:val="16"/>
          <w:lang w:val="es-MX"/>
        </w:rPr>
        <w:t>Desarrollo Sostenible</w:t>
      </w:r>
      <w:r w:rsidRPr="00EB7080">
        <w:rPr>
          <w:rFonts w:ascii="Arial" w:hAnsi="Arial" w:cs="Arial"/>
          <w:sz w:val="16"/>
          <w:szCs w:val="16"/>
          <w:lang w:val="es-MX"/>
        </w:rPr>
        <w:t xml:space="preserve">, la naturaleza y todos sus recursos correspondientes son el mayor bien público, por tanto, pertenecen a todos los ciudadanos como nación y como Estado, y corresponde al Estado decidir sobre su mejor uso para el presente y para el futuro, de tal manera de velar por su conservación para las generaciones posteriores. </w:t>
      </w:r>
    </w:p>
    <w:p w:rsidR="00EB7080" w:rsidRPr="00EB7080" w:rsidRDefault="00EB7080" w:rsidP="00EB7080">
      <w:pPr>
        <w:numPr>
          <w:ilvl w:val="0"/>
          <w:numId w:val="2"/>
        </w:numPr>
        <w:spacing w:after="0" w:line="240" w:lineRule="auto"/>
        <w:contextualSpacing/>
        <w:jc w:val="both"/>
        <w:rPr>
          <w:rFonts w:ascii="Arial" w:hAnsi="Arial" w:cs="Arial"/>
          <w:sz w:val="16"/>
          <w:szCs w:val="16"/>
          <w:lang w:val="es-MX"/>
        </w:rPr>
      </w:pPr>
      <w:r w:rsidRPr="00EB7080">
        <w:rPr>
          <w:rFonts w:ascii="Arial" w:hAnsi="Arial" w:cs="Arial"/>
          <w:b/>
          <w:sz w:val="16"/>
          <w:szCs w:val="16"/>
          <w:lang w:val="es-MX"/>
        </w:rPr>
        <w:t>Solidaridad</w:t>
      </w:r>
      <w:r w:rsidRPr="00EB7080">
        <w:rPr>
          <w:rFonts w:ascii="Arial" w:hAnsi="Arial" w:cs="Arial"/>
          <w:sz w:val="16"/>
          <w:szCs w:val="16"/>
          <w:lang w:val="es-MX"/>
        </w:rPr>
        <w:t>, como valor republicano de colaboración ciudadana se orienta principalmente a los sectores sociales históricamente desatendidos y perjudicados por la desigualdad y brechas estructurales, que se expresan en pobreza, discriminación, violencia familiar y homofobia, por lo tanto, promovemos acciones que busquen superar estas diferencias que han producido decepción a la política, resentimiento y convulsión social en un gran sector ciudadano.</w:t>
      </w:r>
    </w:p>
    <w:p w:rsidR="00EB7080" w:rsidRPr="00EB7080" w:rsidRDefault="00EB7080" w:rsidP="00EB7080">
      <w:pPr>
        <w:numPr>
          <w:ilvl w:val="0"/>
          <w:numId w:val="2"/>
        </w:numPr>
        <w:spacing w:after="0" w:line="240" w:lineRule="auto"/>
        <w:contextualSpacing/>
        <w:jc w:val="both"/>
        <w:rPr>
          <w:rFonts w:ascii="Arial" w:hAnsi="Arial" w:cs="Arial"/>
          <w:sz w:val="16"/>
          <w:szCs w:val="16"/>
          <w:lang w:val="es-MX"/>
        </w:rPr>
      </w:pPr>
      <w:r w:rsidRPr="00EB7080">
        <w:rPr>
          <w:rFonts w:ascii="Arial" w:hAnsi="Arial" w:cs="Arial"/>
          <w:b/>
          <w:sz w:val="16"/>
          <w:szCs w:val="16"/>
          <w:lang w:val="es-MX"/>
        </w:rPr>
        <w:lastRenderedPageBreak/>
        <w:t>Confianza</w:t>
      </w:r>
      <w:r w:rsidRPr="00EB7080">
        <w:rPr>
          <w:rFonts w:ascii="Arial" w:hAnsi="Arial" w:cs="Arial"/>
          <w:sz w:val="16"/>
          <w:szCs w:val="16"/>
          <w:lang w:val="es-MX"/>
        </w:rPr>
        <w:t>, nos une un vínculo ético de servicio y entrega a los intereses nacionales, el actuar de manera adecuada en nuestro día a día se refuerza en función de los ideales que exponemos. La confianza generada por los militantes de que se cumplirán con los valores y metas del partido Centro UNIDOS se dará conforme nuestra actividad política se acreciente y hagamos de público conocimiento nuestra participación en la coyuntura nacional que será sostenible en el tiempo.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 -De los fines y objetivos.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fines y objetivos del Partido Centro UNIDOS los siguientes:</w:t>
      </w:r>
    </w:p>
    <w:p w:rsidR="00EB7080" w:rsidRPr="00EB7080" w:rsidRDefault="00EB7080" w:rsidP="00EB7080">
      <w:pPr>
        <w:numPr>
          <w:ilvl w:val="0"/>
          <w:numId w:val="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Participar activamente en la vida política del país.</w:t>
      </w:r>
    </w:p>
    <w:p w:rsidR="00EB7080" w:rsidRPr="00EB7080" w:rsidRDefault="00EB7080" w:rsidP="00EB7080">
      <w:pPr>
        <w:numPr>
          <w:ilvl w:val="0"/>
          <w:numId w:val="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Asegurar la vigencia y defensa del sistema democrático y el Estado de Derecho.</w:t>
      </w:r>
    </w:p>
    <w:p w:rsidR="00EB7080" w:rsidRPr="00EB7080" w:rsidRDefault="00EB7080" w:rsidP="00EB7080">
      <w:pPr>
        <w:numPr>
          <w:ilvl w:val="0"/>
          <w:numId w:val="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Preservar la paz, la libertad y la vigencia de los derechos humanos.</w:t>
      </w:r>
    </w:p>
    <w:p w:rsidR="00EB7080" w:rsidRPr="00EB7080" w:rsidRDefault="00EB7080" w:rsidP="00EB7080">
      <w:pPr>
        <w:numPr>
          <w:ilvl w:val="0"/>
          <w:numId w:val="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Representar la voluntad de los ciudadanos y canalizar la demanda pública. </w:t>
      </w:r>
    </w:p>
    <w:p w:rsidR="00EB7080" w:rsidRPr="00EB7080" w:rsidRDefault="00EB7080" w:rsidP="00EB7080">
      <w:pPr>
        <w:numPr>
          <w:ilvl w:val="0"/>
          <w:numId w:val="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Proponer políticas públicas que contribuyan al desarrollo del país.</w:t>
      </w:r>
    </w:p>
    <w:p w:rsidR="00EB7080" w:rsidRPr="00EB7080" w:rsidRDefault="00EB7080" w:rsidP="00EB7080">
      <w:pPr>
        <w:numPr>
          <w:ilvl w:val="0"/>
          <w:numId w:val="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Participar en los procesos electorales y consultas ciudadanas que se convoque.</w:t>
      </w:r>
    </w:p>
    <w:p w:rsidR="00EB7080" w:rsidRPr="00EB7080" w:rsidRDefault="00EB7080" w:rsidP="00EB7080">
      <w:pPr>
        <w:numPr>
          <w:ilvl w:val="0"/>
          <w:numId w:val="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Organizar una comunidad política que trascienda en el tiempo.</w:t>
      </w:r>
    </w:p>
    <w:p w:rsidR="00EB7080" w:rsidRPr="00EB7080" w:rsidRDefault="00EB7080" w:rsidP="00EB7080">
      <w:pPr>
        <w:numPr>
          <w:ilvl w:val="0"/>
          <w:numId w:val="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Trabajar en la construcción de ciudadanía con valores y virtudes cívicas teniendo en cuenta nuestra pluriculturalidad.</w:t>
      </w:r>
    </w:p>
    <w:p w:rsidR="00EB7080" w:rsidRPr="00EB7080" w:rsidRDefault="00EB7080" w:rsidP="00EB7080">
      <w:pPr>
        <w:numPr>
          <w:ilvl w:val="0"/>
          <w:numId w:val="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Promover la participación activa de todos los ciudadanos y ciudadanas en la actividad política nacional.  </w:t>
      </w:r>
    </w:p>
    <w:p w:rsidR="00EB7080" w:rsidRPr="00EB7080" w:rsidRDefault="00EB7080" w:rsidP="00EB7080">
      <w:pPr>
        <w:numPr>
          <w:ilvl w:val="0"/>
          <w:numId w:val="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demás que contribuyan al desarrollo del país, dentro del marco de la Constitución y la Ley.</w:t>
      </w:r>
    </w:p>
    <w:bookmarkEnd w:id="5"/>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sz w:val="16"/>
          <w:szCs w:val="16"/>
          <w:lang w:val="es-MX" w:eastAsia="es-MX"/>
        </w:rPr>
      </w:pPr>
    </w:p>
    <w:p w:rsidR="00EB7080" w:rsidRPr="00EB7080" w:rsidRDefault="00EB7080" w:rsidP="00EB7080">
      <w:pPr>
        <w:spacing w:after="0" w:line="240" w:lineRule="auto"/>
        <w:jc w:val="center"/>
        <w:rPr>
          <w:rFonts w:ascii="Arial" w:eastAsiaTheme="minorEastAsia" w:hAnsi="Arial" w:cs="Arial"/>
          <w:b/>
          <w:sz w:val="16"/>
          <w:szCs w:val="16"/>
          <w:lang w:val="es-MX" w:eastAsia="es-MX"/>
        </w:rPr>
      </w:pPr>
      <w:r w:rsidRPr="00EB7080">
        <w:rPr>
          <w:rFonts w:ascii="Arial" w:eastAsiaTheme="minorEastAsia" w:hAnsi="Arial" w:cs="Arial"/>
          <w:b/>
          <w:sz w:val="16"/>
          <w:szCs w:val="16"/>
          <w:lang w:val="es-MX" w:eastAsia="es-MX"/>
        </w:rPr>
        <w:t>TITULO II</w:t>
      </w:r>
    </w:p>
    <w:p w:rsidR="00EB7080" w:rsidRPr="00EB7080" w:rsidRDefault="00EB7080" w:rsidP="00EB7080">
      <w:pPr>
        <w:spacing w:after="0" w:line="240" w:lineRule="auto"/>
        <w:jc w:val="center"/>
        <w:rPr>
          <w:rFonts w:ascii="Arial" w:eastAsiaTheme="minorEastAsia" w:hAnsi="Arial" w:cs="Arial"/>
          <w:b/>
          <w:sz w:val="16"/>
          <w:szCs w:val="16"/>
          <w:lang w:val="es-MX" w:eastAsia="es-MX"/>
        </w:rPr>
      </w:pPr>
      <w:r w:rsidRPr="00EB7080">
        <w:rPr>
          <w:rFonts w:ascii="Arial" w:eastAsiaTheme="minorEastAsia" w:hAnsi="Arial" w:cs="Arial"/>
          <w:b/>
          <w:sz w:val="16"/>
          <w:szCs w:val="16"/>
          <w:lang w:val="es-MX" w:eastAsia="es-MX"/>
        </w:rPr>
        <w:t xml:space="preserve"> </w:t>
      </w:r>
      <w:bookmarkStart w:id="6" w:name="_Hlk130151612"/>
      <w:r w:rsidRPr="00EB7080">
        <w:rPr>
          <w:rFonts w:ascii="Arial" w:eastAsiaTheme="minorEastAsia" w:hAnsi="Arial" w:cs="Arial"/>
          <w:b/>
          <w:sz w:val="16"/>
          <w:szCs w:val="16"/>
          <w:lang w:val="es-MX" w:eastAsia="es-MX"/>
        </w:rPr>
        <w:t xml:space="preserve">DEL MILITANTE, </w:t>
      </w:r>
      <w:bookmarkEnd w:id="6"/>
      <w:r w:rsidRPr="00EB7080">
        <w:rPr>
          <w:rFonts w:ascii="Arial" w:eastAsiaTheme="minorEastAsia" w:hAnsi="Arial" w:cs="Arial"/>
          <w:b/>
          <w:sz w:val="16"/>
          <w:szCs w:val="16"/>
          <w:lang w:val="es-MX" w:eastAsia="es-MX"/>
        </w:rPr>
        <w:t>AFILIACION Y DESAFILIACION</w:t>
      </w:r>
    </w:p>
    <w:p w:rsidR="00EB7080" w:rsidRPr="00EB7080" w:rsidRDefault="00EB7080" w:rsidP="00EB7080">
      <w:pPr>
        <w:spacing w:after="0" w:line="240" w:lineRule="auto"/>
        <w:jc w:val="center"/>
        <w:rPr>
          <w:rFonts w:ascii="Arial" w:eastAsiaTheme="minorEastAsia" w:hAnsi="Arial" w:cs="Arial"/>
          <w:b/>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CAPITULO I</w:t>
      </w:r>
    </w:p>
    <w:p w:rsidR="00EB7080" w:rsidRPr="00EB7080" w:rsidRDefault="00EB7080" w:rsidP="00EB7080">
      <w:pPr>
        <w:spacing w:after="0" w:line="240" w:lineRule="auto"/>
        <w:jc w:val="center"/>
        <w:rPr>
          <w:rFonts w:ascii="Arial" w:eastAsiaTheme="minorEastAsia" w:hAnsi="Arial" w:cs="Arial"/>
          <w:b/>
          <w:sz w:val="16"/>
          <w:szCs w:val="16"/>
          <w:lang w:val="es-MX" w:eastAsia="es-MX"/>
        </w:rPr>
      </w:pPr>
      <w:r w:rsidRPr="00EB7080">
        <w:rPr>
          <w:rFonts w:ascii="Arial" w:eastAsiaTheme="minorEastAsia" w:hAnsi="Arial" w:cs="Arial"/>
          <w:b/>
          <w:bCs/>
          <w:sz w:val="16"/>
          <w:szCs w:val="16"/>
          <w:lang w:val="es-MX" w:eastAsia="es-MX"/>
        </w:rPr>
        <w:t>DEL MILITANTE</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7°. - Del militante.</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militantes del partido todos los ciudadanos que, en pleno ejercicio de sus derechos civiles y políticos, se adhieran al ideario y se afilien libre y voluntariamente, cumpliendo con las formalidades que establece la Ley y el presente Estatuto.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8°. - De los derechos del militante.</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derechos del militante:</w:t>
      </w:r>
    </w:p>
    <w:p w:rsidR="00EB7080" w:rsidRPr="00EB7080" w:rsidRDefault="00EB7080" w:rsidP="00EB7080">
      <w:pPr>
        <w:numPr>
          <w:ilvl w:val="0"/>
          <w:numId w:val="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Participar en los órganos del partido con derecho a voz y voto, conforme al presente estatuto, reglamentos, normas internas que aprueben los órganos directivos en concordancia con las normas del sistema jurídico nacional y del vigente estatuto.</w:t>
      </w:r>
    </w:p>
    <w:p w:rsidR="00EB7080" w:rsidRPr="00EB7080" w:rsidRDefault="00EB7080" w:rsidP="00EB7080">
      <w:pPr>
        <w:numPr>
          <w:ilvl w:val="0"/>
          <w:numId w:val="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Elegir y ser elegido como candidato a cargos de elección popular, para las instancias nacionales, regionales, provinciales y distritales que correspondan, de acuerdo a lo establecido por la ley, el estatuto y demás normas internas del partido.</w:t>
      </w:r>
    </w:p>
    <w:p w:rsidR="00EB7080" w:rsidRPr="00EB7080" w:rsidRDefault="00EB7080" w:rsidP="00EB7080">
      <w:pPr>
        <w:numPr>
          <w:ilvl w:val="0"/>
          <w:numId w:val="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Elegir y ser elegido para desempeñar cargos directivos en los distintos órganos del partido, integrar comités y comisiones dentro del partido, de conformidad con las disposiciones legales vigentes, el estatuto, normas internas del partido.</w:t>
      </w:r>
    </w:p>
    <w:p w:rsidR="00EB7080" w:rsidRPr="00EB7080" w:rsidRDefault="00EB7080" w:rsidP="00EB7080">
      <w:pPr>
        <w:numPr>
          <w:ilvl w:val="0"/>
          <w:numId w:val="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Presentar propuestas e iniciativas para el presente estatuto, para el ideario y para los planes estratégicos, ante los diversos órganos directivos del partido, que permitan alcanzar los principios y objetivos partidarios.</w:t>
      </w:r>
    </w:p>
    <w:p w:rsidR="00EB7080" w:rsidRPr="00EB7080" w:rsidRDefault="00EB7080" w:rsidP="00EB7080">
      <w:pPr>
        <w:numPr>
          <w:ilvl w:val="0"/>
          <w:numId w:val="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Solicitar y recibir información de los diversos órganos del partido dentro de los plazos que establezcan las normas internas, y de esa manera lograr realizar el principio de transparencia y rendición de cuentas.</w:t>
      </w:r>
    </w:p>
    <w:p w:rsidR="00EB7080" w:rsidRPr="00EB7080" w:rsidRDefault="00EB7080" w:rsidP="00EB7080">
      <w:pPr>
        <w:numPr>
          <w:ilvl w:val="0"/>
          <w:numId w:val="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Ser informado inmediatamente de cualquier procedimiento ético que se inicie en su contra.</w:t>
      </w:r>
    </w:p>
    <w:p w:rsidR="00EB7080" w:rsidRPr="00EB7080" w:rsidRDefault="00EB7080" w:rsidP="00EB7080">
      <w:pPr>
        <w:numPr>
          <w:ilvl w:val="0"/>
          <w:numId w:val="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Advertir de cualquier acto de contravención del ideario, el estatuto, normas internas y planes estratégicos del partido.</w:t>
      </w:r>
    </w:p>
    <w:p w:rsidR="00EB7080" w:rsidRPr="00EB7080" w:rsidRDefault="00EB7080" w:rsidP="00EB7080">
      <w:pPr>
        <w:numPr>
          <w:ilvl w:val="0"/>
          <w:numId w:val="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Los demás que establezcan el presente Estatuto y los reglamentos correspondientes.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9°. - De los deberes del militante.</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deberes del militante:</w:t>
      </w:r>
    </w:p>
    <w:p w:rsidR="00EB7080" w:rsidRPr="00EB7080" w:rsidRDefault="00EB7080" w:rsidP="00EB7080">
      <w:pPr>
        <w:numPr>
          <w:ilvl w:val="0"/>
          <w:numId w:val="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Cumplir y hacer cumplir el estatuto, los reglamentos internos, el ideario, los planes estratégicos y los acuerdos de los órganos del Partido.</w:t>
      </w:r>
    </w:p>
    <w:p w:rsidR="00EB7080" w:rsidRPr="00EB7080" w:rsidRDefault="00EB7080" w:rsidP="00EB7080">
      <w:pPr>
        <w:numPr>
          <w:ilvl w:val="0"/>
          <w:numId w:val="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Practicar los principios, las normas éticas y valores del partido, y demostrando honestidad, transparencia, respeto, veracidad y tolerancia en todos sus actos ciudadanos y partidarios.</w:t>
      </w:r>
    </w:p>
    <w:p w:rsidR="00EB7080" w:rsidRPr="00EB7080" w:rsidRDefault="00EB7080" w:rsidP="00EB7080">
      <w:pPr>
        <w:numPr>
          <w:ilvl w:val="0"/>
          <w:numId w:val="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Colaborar activa y responsablemente en las acciones políticas que el Partido y sus diversos órganos desarrollen.</w:t>
      </w:r>
    </w:p>
    <w:p w:rsidR="00EB7080" w:rsidRPr="00EB7080" w:rsidRDefault="00EB7080" w:rsidP="00EB7080">
      <w:pPr>
        <w:numPr>
          <w:ilvl w:val="0"/>
          <w:numId w:val="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Ser personero en mesa en los procesos electorales cuando sea requerido por el partido. </w:t>
      </w:r>
    </w:p>
    <w:p w:rsidR="00EB7080" w:rsidRPr="00EB7080" w:rsidRDefault="00EB7080" w:rsidP="00EB7080">
      <w:pPr>
        <w:numPr>
          <w:ilvl w:val="0"/>
          <w:numId w:val="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Desempeñar con eficacia y eficiencia, honestidad y transparencia, los cargos para los que sea elegidos y/o designados, así como en las comisiones que se le encomienden.</w:t>
      </w:r>
    </w:p>
    <w:p w:rsidR="00EB7080" w:rsidRPr="00EB7080" w:rsidRDefault="00EB7080" w:rsidP="00EB7080">
      <w:pPr>
        <w:numPr>
          <w:ilvl w:val="0"/>
          <w:numId w:val="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Las demás que establezca el presente Estatuto y los Reglamentos correspondientes.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CAPITULO II</w:t>
      </w:r>
    </w:p>
    <w:p w:rsidR="00EB7080" w:rsidRPr="00EB7080" w:rsidRDefault="00EB7080" w:rsidP="00EB7080">
      <w:pPr>
        <w:spacing w:after="0" w:line="240" w:lineRule="auto"/>
        <w:jc w:val="center"/>
        <w:rPr>
          <w:rFonts w:ascii="Arial" w:eastAsiaTheme="minorEastAsia" w:hAnsi="Arial" w:cs="Arial"/>
          <w:sz w:val="16"/>
          <w:szCs w:val="16"/>
          <w:lang w:val="es-MX" w:eastAsia="es-MX"/>
        </w:rPr>
      </w:pPr>
      <w:r w:rsidRPr="00EB7080">
        <w:rPr>
          <w:rFonts w:ascii="Arial" w:eastAsiaTheme="minorEastAsia" w:hAnsi="Arial" w:cs="Arial"/>
          <w:b/>
          <w:bCs/>
          <w:sz w:val="16"/>
          <w:szCs w:val="16"/>
          <w:lang w:val="es-MX" w:eastAsia="es-MX"/>
        </w:rPr>
        <w:t>DE LA AFILIACIÓN</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10°. - De la afiliación.</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Pueden afiliarse al partido, en condición de militantes, todos los ciudadanos que tengan la plena capacidad de ejercicio de sus derechos políticos, que lo expresen y soliciten en forma libre y voluntaria, de conformidad con las disposiciones contenidas en las normas legales, el Estatuto y demás normas internas del partido. La afiliación es evaluada previamente y luego reconocida por los órganos competentes del partido, para posteriormente ser inscritos en el Registro Único de </w:t>
      </w:r>
      <w:r w:rsidRPr="00EB7080">
        <w:rPr>
          <w:rFonts w:ascii="Arial" w:eastAsiaTheme="minorEastAsia" w:hAnsi="Arial" w:cs="Arial"/>
          <w:sz w:val="16"/>
          <w:szCs w:val="16"/>
          <w:lang w:val="es-MX" w:eastAsia="es-MX"/>
        </w:rPr>
        <w:lastRenderedPageBreak/>
        <w:t>Ciudadanos Militantes del Partido, de conformidad con el presente Estatuto y demás normas internas del partido, así como en el Registro de Organizaciones Políticas (ROP) a cargo del Jurado Nacional de Elecciones.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11°. - De los requisitos de afiliación.</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Los requisitos de afiliación al partido son:</w:t>
      </w:r>
    </w:p>
    <w:p w:rsidR="00EB7080" w:rsidRPr="00EB7080" w:rsidRDefault="00EB7080" w:rsidP="00EB7080">
      <w:pPr>
        <w:numPr>
          <w:ilvl w:val="0"/>
          <w:numId w:val="6"/>
        </w:numPr>
        <w:spacing w:after="0" w:line="240" w:lineRule="auto"/>
        <w:contextualSpacing/>
        <w:rPr>
          <w:rFonts w:ascii="Arial" w:hAnsi="Arial" w:cs="Arial"/>
          <w:sz w:val="16"/>
          <w:szCs w:val="16"/>
          <w:lang w:val="es-MX"/>
        </w:rPr>
      </w:pPr>
      <w:r w:rsidRPr="00EB7080">
        <w:rPr>
          <w:rFonts w:ascii="Arial" w:hAnsi="Arial" w:cs="Arial"/>
          <w:sz w:val="16"/>
          <w:szCs w:val="16"/>
          <w:lang w:val="es-MX"/>
        </w:rPr>
        <w:t>Se ciudadano con derecho a sufragio</w:t>
      </w:r>
    </w:p>
    <w:p w:rsidR="00EB7080" w:rsidRPr="00EB7080" w:rsidRDefault="00EB7080" w:rsidP="00EB7080">
      <w:pPr>
        <w:numPr>
          <w:ilvl w:val="0"/>
          <w:numId w:val="6"/>
        </w:numPr>
        <w:spacing w:after="0" w:line="240" w:lineRule="auto"/>
        <w:contextualSpacing/>
        <w:rPr>
          <w:rFonts w:ascii="Arial" w:hAnsi="Arial" w:cs="Arial"/>
          <w:sz w:val="16"/>
          <w:szCs w:val="16"/>
          <w:lang w:val="es-MX"/>
        </w:rPr>
      </w:pPr>
      <w:r w:rsidRPr="00EB7080">
        <w:rPr>
          <w:rFonts w:ascii="Arial" w:hAnsi="Arial" w:cs="Arial"/>
          <w:sz w:val="16"/>
          <w:szCs w:val="16"/>
          <w:lang w:val="es-MX"/>
        </w:rPr>
        <w:t xml:space="preserve">Solicitar su afiliación de acuerdo al reglamento respectivo. La información de la solicitud tendrá carácter de Declaración Jurada. </w:t>
      </w:r>
    </w:p>
    <w:p w:rsidR="00EB7080" w:rsidRPr="00EB7080" w:rsidRDefault="00EB7080" w:rsidP="00EB7080">
      <w:pPr>
        <w:numPr>
          <w:ilvl w:val="0"/>
          <w:numId w:val="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Asumir el ideario, valores, los planes estratégicos, el estatuto y demás reglamentos internos del partido.</w:t>
      </w:r>
    </w:p>
    <w:p w:rsidR="00EB7080" w:rsidRPr="00EB7080" w:rsidRDefault="00EB7080" w:rsidP="00EB7080">
      <w:pPr>
        <w:numPr>
          <w:ilvl w:val="0"/>
          <w:numId w:val="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No haber sido condenado con sentencia firme por Delitos Dolosos. </w:t>
      </w:r>
    </w:p>
    <w:p w:rsidR="00EB7080" w:rsidRPr="00EB7080" w:rsidRDefault="00EB7080" w:rsidP="00EB7080">
      <w:pPr>
        <w:numPr>
          <w:ilvl w:val="0"/>
          <w:numId w:val="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Suscribir la ficha de afiliación con las formalidades establecidas en la Ley, el Estatuto y demás reglamentos internos del partido.</w:t>
      </w:r>
    </w:p>
    <w:p w:rsidR="00EB7080" w:rsidRPr="00EB7080" w:rsidRDefault="00EB7080" w:rsidP="00EB7080">
      <w:pPr>
        <w:spacing w:after="0" w:line="240" w:lineRule="auto"/>
        <w:contextualSpacing/>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12°. - Del proceso de afiliación.</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Comité Ejecutivo Nacional (CEN) del Partido aprobará las normas reglamentarias sobre el proceso de afiliación de ciudadanos como militantes; teniendo en cuenta los siguientes principios:</w:t>
      </w:r>
    </w:p>
    <w:p w:rsidR="00EB7080" w:rsidRPr="00EB7080" w:rsidRDefault="00EB7080" w:rsidP="00EB7080">
      <w:pPr>
        <w:numPr>
          <w:ilvl w:val="0"/>
          <w:numId w:val="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Libre adhesión.</w:t>
      </w:r>
    </w:p>
    <w:p w:rsidR="00EB7080" w:rsidRPr="00EB7080" w:rsidRDefault="00EB7080" w:rsidP="00EB7080">
      <w:pPr>
        <w:numPr>
          <w:ilvl w:val="0"/>
          <w:numId w:val="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Integración democrática.</w:t>
      </w:r>
    </w:p>
    <w:p w:rsidR="00EB7080" w:rsidRPr="00EB7080" w:rsidRDefault="00EB7080" w:rsidP="00EB7080">
      <w:pPr>
        <w:numPr>
          <w:ilvl w:val="0"/>
          <w:numId w:val="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Comprobación de adherencia ideológica, estratégica, legalidad y lealtad al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13°. - Del registro y padrones.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El partido contará con un Registro Único de Militantes que estará a cargo del Secretario Nacional de Organización, de acuerdo con las normas vigentes para el uso y manejo de datos personales y lo dispuesto en el presente Estatuto y reglamentos internos del Partido. Este registro se abrirá en la fecha y periodicidad que establezca la Secretaría Nacional de Organización debidamente coordinado.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Dentro de los plazos establecidos en la legislación aplicable, la Secretaría Nacional de Organización presentará al Registro de Organizaciones Políticas del Jurado Nacional de Elecciones, un ejemplar del Padrón Nacional de Militantes debidamente actualizado, en conformidad con la Ley de Organizaciones Políticas, su Reglamento y demás disposiciones legales vigentes.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Órgano Electoral Nacional confeccionará los padrones electorales para los procesos de elección interna respectivos, sobre la base del Registro Único de Militantes del Partido Centro UNIDOS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14°. - De la Licencia.</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 El militante puede solicitar licencia por los siguientes motivos:</w:t>
      </w:r>
    </w:p>
    <w:p w:rsidR="00EB7080" w:rsidRPr="00EB7080" w:rsidRDefault="00EB7080" w:rsidP="00EB7080">
      <w:pPr>
        <w:numPr>
          <w:ilvl w:val="0"/>
          <w:numId w:val="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Por asumir cargos públicos o de confianza, previamente aprobado por el Comité Ejecutivo Nacional.</w:t>
      </w:r>
    </w:p>
    <w:p w:rsidR="00EB7080" w:rsidRPr="00EB7080" w:rsidRDefault="00EB7080" w:rsidP="00EB7080">
      <w:pPr>
        <w:numPr>
          <w:ilvl w:val="0"/>
          <w:numId w:val="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Por razones laborales que le impidan ejercer militancia partidaria activa.</w:t>
      </w:r>
    </w:p>
    <w:p w:rsidR="00EB7080" w:rsidRPr="00EB7080" w:rsidRDefault="00EB7080" w:rsidP="00EB7080">
      <w:pPr>
        <w:numPr>
          <w:ilvl w:val="0"/>
          <w:numId w:val="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Por estudios dentro o fuera del país debidamente acreditados, que requieran de dedicación exclusiva.</w:t>
      </w:r>
    </w:p>
    <w:p w:rsidR="00EB7080" w:rsidRPr="00EB7080" w:rsidRDefault="00EB7080" w:rsidP="00EB7080">
      <w:pPr>
        <w:numPr>
          <w:ilvl w:val="0"/>
          <w:numId w:val="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Por motivos personales justificados.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CAPITULO III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 xml:space="preserve">DE LA DESAFILIACIÓN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15°. – Desafiliación.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 condición de militante se pierde por:</w:t>
      </w:r>
    </w:p>
    <w:p w:rsidR="00EB7080" w:rsidRPr="00EB7080" w:rsidRDefault="00EB7080" w:rsidP="00EB7080">
      <w:pPr>
        <w:numPr>
          <w:ilvl w:val="0"/>
          <w:numId w:val="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Fallecimiento.</w:t>
      </w:r>
    </w:p>
    <w:p w:rsidR="00EB7080" w:rsidRPr="00EB7080" w:rsidRDefault="00EB7080" w:rsidP="00EB7080">
      <w:pPr>
        <w:numPr>
          <w:ilvl w:val="0"/>
          <w:numId w:val="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Renuncia expresa efectuada por escrito y con las formalidades establecidas en la Ley dirigida al Presidente del Partido y en el comité político que lo afilió, o ante el Jurado Nacional de Elecciones.</w:t>
      </w:r>
    </w:p>
    <w:p w:rsidR="00EB7080" w:rsidRPr="00EB7080" w:rsidRDefault="00EB7080" w:rsidP="00EB7080">
      <w:pPr>
        <w:numPr>
          <w:ilvl w:val="0"/>
          <w:numId w:val="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Suspensión o separación por la autoridad competente, conforme al presente Estatuto y el Reglamento Nacional de Ética.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Artículo 16°. - De la suspensión de los derechos del militante.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 condición de militante se suspende por:</w:t>
      </w:r>
    </w:p>
    <w:p w:rsidR="00EB7080" w:rsidRPr="00EB7080" w:rsidRDefault="00EB7080" w:rsidP="00EB7080">
      <w:pPr>
        <w:numPr>
          <w:ilvl w:val="0"/>
          <w:numId w:val="1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 solicitud del militante.</w:t>
      </w:r>
    </w:p>
    <w:p w:rsidR="00EB7080" w:rsidRPr="00EB7080" w:rsidRDefault="00EB7080" w:rsidP="00EB7080">
      <w:pPr>
        <w:numPr>
          <w:ilvl w:val="0"/>
          <w:numId w:val="1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Por sanción disciplinaria aplicada conforme a las normas estatutarias, normas y reglamentos internos del partido.</w:t>
      </w:r>
    </w:p>
    <w:p w:rsidR="00EB7080" w:rsidRPr="00EB7080" w:rsidRDefault="00EB7080" w:rsidP="00EB7080">
      <w:pPr>
        <w:numPr>
          <w:ilvl w:val="0"/>
          <w:numId w:val="1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Estar incurso en un proceso penal vigente, o que haya tenido sentencia condenatoria en primera instancia con pena privativa de la libertad efectiva o condicional, que amerite la suspensión a juicio del Tribunal de Disciplina y Ética del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17°. - Del trámite de renuncia y desafiliación.</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La renuncia a la afiliación surte efecto desde la fecha de su presentación.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 desafiliación en el caso de renuncia no da derecho al rembolso de las aportaciones o contribuciones efectuadas a favor del partido, quedando obligados al pago de las cuotas que hayan dejado de abonar.</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Tratándose de suspensión o separación del partido, esta surte sus efectos desde el día de la notificación al afiliado de la resolución emitida por la autoridad competente que dispone la misma y, en caso de muerte desde la fecha en que se produce el deceso.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contextualSpacing/>
        <w:jc w:val="center"/>
        <w:rPr>
          <w:rFonts w:ascii="Arial" w:hAnsi="Arial" w:cs="Arial"/>
          <w:b/>
          <w:sz w:val="16"/>
          <w:szCs w:val="16"/>
          <w:lang w:val="es-MX"/>
        </w:rPr>
      </w:pPr>
      <w:r w:rsidRPr="00EB7080">
        <w:rPr>
          <w:rFonts w:ascii="Arial" w:hAnsi="Arial" w:cs="Arial"/>
          <w:b/>
          <w:sz w:val="16"/>
          <w:szCs w:val="16"/>
          <w:lang w:val="es-MX"/>
        </w:rPr>
        <w:t>TITULO III</w:t>
      </w:r>
    </w:p>
    <w:p w:rsidR="00EB7080" w:rsidRPr="00EB7080" w:rsidRDefault="00EB7080" w:rsidP="00EB7080">
      <w:pPr>
        <w:spacing w:after="0" w:line="240" w:lineRule="auto"/>
        <w:contextualSpacing/>
        <w:jc w:val="center"/>
        <w:rPr>
          <w:rFonts w:ascii="Arial" w:hAnsi="Arial" w:cs="Arial"/>
          <w:b/>
          <w:sz w:val="16"/>
          <w:szCs w:val="16"/>
          <w:lang w:val="es-MX"/>
        </w:rPr>
      </w:pPr>
      <w:r w:rsidRPr="00EB7080">
        <w:rPr>
          <w:rFonts w:ascii="Arial" w:hAnsi="Arial" w:cs="Arial"/>
          <w:b/>
          <w:sz w:val="16"/>
          <w:szCs w:val="16"/>
          <w:lang w:val="es-MX"/>
        </w:rPr>
        <w:t xml:space="preserve"> DE LA ORGANIZACIÓN INTERNA</w:t>
      </w:r>
    </w:p>
    <w:p w:rsidR="00EB7080" w:rsidRPr="00EB7080" w:rsidRDefault="00EB7080" w:rsidP="00EB7080">
      <w:pPr>
        <w:spacing w:after="0" w:line="240" w:lineRule="auto"/>
        <w:contextualSpacing/>
        <w:jc w:val="center"/>
        <w:rPr>
          <w:rFonts w:ascii="Arial" w:hAnsi="Arial" w:cs="Arial"/>
          <w:b/>
          <w:sz w:val="16"/>
          <w:szCs w:val="16"/>
          <w:lang w:val="es-MX"/>
        </w:rPr>
      </w:pPr>
    </w:p>
    <w:p w:rsidR="00EB7080" w:rsidRPr="00EB7080" w:rsidRDefault="00EB7080" w:rsidP="00EB7080">
      <w:pPr>
        <w:spacing w:after="0" w:line="240" w:lineRule="auto"/>
        <w:contextualSpacing/>
        <w:jc w:val="center"/>
        <w:rPr>
          <w:rFonts w:ascii="Arial" w:hAnsi="Arial" w:cs="Arial"/>
          <w:b/>
          <w:sz w:val="16"/>
          <w:szCs w:val="16"/>
          <w:lang w:val="es-MX"/>
        </w:rPr>
      </w:pPr>
      <w:r w:rsidRPr="00EB7080">
        <w:rPr>
          <w:rFonts w:ascii="Arial" w:hAnsi="Arial" w:cs="Arial"/>
          <w:b/>
          <w:sz w:val="16"/>
          <w:szCs w:val="16"/>
          <w:lang w:val="es-MX"/>
        </w:rPr>
        <w:lastRenderedPageBreak/>
        <w:t>CAPITULO I</w:t>
      </w:r>
    </w:p>
    <w:p w:rsidR="00EB7080" w:rsidRPr="00EB7080" w:rsidRDefault="00EB7080" w:rsidP="00EB7080">
      <w:pPr>
        <w:spacing w:after="0" w:line="240" w:lineRule="auto"/>
        <w:contextualSpacing/>
        <w:jc w:val="center"/>
        <w:rPr>
          <w:rFonts w:ascii="Arial" w:hAnsi="Arial" w:cs="Arial"/>
          <w:b/>
          <w:sz w:val="16"/>
          <w:szCs w:val="16"/>
          <w:lang w:val="es-MX"/>
        </w:rPr>
      </w:pPr>
      <w:r w:rsidRPr="00EB7080">
        <w:rPr>
          <w:rFonts w:ascii="Arial" w:hAnsi="Arial" w:cs="Arial"/>
          <w:b/>
          <w:sz w:val="16"/>
          <w:szCs w:val="16"/>
          <w:lang w:val="es-MX"/>
        </w:rPr>
        <w:t xml:space="preserve"> DE LA ORGANIZACIÓN</w:t>
      </w:r>
    </w:p>
    <w:p w:rsidR="00EB7080" w:rsidRPr="00EB7080" w:rsidRDefault="00EB7080" w:rsidP="00EB7080">
      <w:pPr>
        <w:spacing w:after="0" w:line="240" w:lineRule="auto"/>
        <w:contextualSpacing/>
        <w:jc w:val="center"/>
        <w:rPr>
          <w:rFonts w:ascii="Arial" w:hAnsi="Arial" w:cs="Arial"/>
          <w:b/>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18°. - De la organización interna.</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 organización y funciones específicas de todos los órganos del Partido Centro UNIDOS se rigen por el presente estatuto y reglamentos internos respectivos.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19°. - De los órganos del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órganos del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1. Órganos Políticos Deliberativos:</w:t>
      </w:r>
    </w:p>
    <w:p w:rsidR="00EB7080" w:rsidRPr="00EB7080" w:rsidRDefault="00EB7080" w:rsidP="00EB7080">
      <w:pPr>
        <w:numPr>
          <w:ilvl w:val="1"/>
          <w:numId w:val="1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 Asamblea Nacional.</w:t>
      </w:r>
    </w:p>
    <w:p w:rsidR="00EB7080" w:rsidRPr="00EB7080" w:rsidRDefault="00EB7080" w:rsidP="00EB7080">
      <w:pPr>
        <w:numPr>
          <w:ilvl w:val="1"/>
          <w:numId w:val="1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Comité Ejecutivo Nacional (CEN).</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2. Órganos Políticos de Gestión: </w:t>
      </w:r>
    </w:p>
    <w:p w:rsidR="00EB7080" w:rsidRPr="00EB7080" w:rsidRDefault="00EB7080" w:rsidP="00EB7080">
      <w:pPr>
        <w:numPr>
          <w:ilvl w:val="1"/>
          <w:numId w:val="1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Presidencia.</w:t>
      </w:r>
    </w:p>
    <w:p w:rsidR="00EB7080" w:rsidRPr="00EB7080" w:rsidRDefault="00EB7080" w:rsidP="00EB7080">
      <w:pPr>
        <w:numPr>
          <w:ilvl w:val="1"/>
          <w:numId w:val="1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 Secretaría General Nacional.</w:t>
      </w:r>
    </w:p>
    <w:p w:rsidR="00EB7080" w:rsidRPr="00EB7080" w:rsidRDefault="00EB7080" w:rsidP="00EB7080">
      <w:pPr>
        <w:numPr>
          <w:ilvl w:val="1"/>
          <w:numId w:val="1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Secretarios Nacionales.</w:t>
      </w:r>
    </w:p>
    <w:p w:rsidR="00EB7080" w:rsidRPr="00EB7080" w:rsidRDefault="00EB7080" w:rsidP="00EB7080">
      <w:pPr>
        <w:numPr>
          <w:ilvl w:val="1"/>
          <w:numId w:val="1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 Comité Político (CP).</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numPr>
          <w:ilvl w:val="0"/>
          <w:numId w:val="1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Órganos de Apoyo:</w:t>
      </w:r>
    </w:p>
    <w:p w:rsidR="00EB7080" w:rsidRPr="00EB7080" w:rsidRDefault="00EB7080" w:rsidP="00EB7080">
      <w:pPr>
        <w:numPr>
          <w:ilvl w:val="1"/>
          <w:numId w:val="1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Tesorería.</w:t>
      </w:r>
    </w:p>
    <w:p w:rsidR="00EB7080" w:rsidRPr="00EB7080" w:rsidRDefault="00EB7080" w:rsidP="00EB7080">
      <w:pPr>
        <w:numPr>
          <w:ilvl w:val="1"/>
          <w:numId w:val="1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Oficina de Personería Legal y técnica. </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numPr>
          <w:ilvl w:val="0"/>
          <w:numId w:val="1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 Órganos autónomos:</w:t>
      </w:r>
    </w:p>
    <w:p w:rsidR="00EB7080" w:rsidRPr="00EB7080" w:rsidRDefault="00EB7080" w:rsidP="00EB7080">
      <w:pPr>
        <w:numPr>
          <w:ilvl w:val="1"/>
          <w:numId w:val="1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 Tribunal Nacional Electoral.</w:t>
      </w:r>
    </w:p>
    <w:p w:rsidR="00EB7080" w:rsidRPr="00EB7080" w:rsidRDefault="00EB7080" w:rsidP="00EB7080">
      <w:pPr>
        <w:numPr>
          <w:ilvl w:val="1"/>
          <w:numId w:val="1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 Tribunal Nacional de Ética y Disciplina.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Artículo 20°. - De la aprobación de normas y preservación de la unidad, identidad y eficacia partidaria.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Los órganos del partido que contempla el presente estatuto tienen facultades para dictar, en el ámbito de sus respectivas competencias, normas (reglamentos, directivas, resoluciones, circulares) y procedimientos internos para el mejor cumplimiento de sus funciones y el logro de los fines y objetivos del partido.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Comité Ejecutivo Nacional (CEN) aprobará las normas, procedimientos y decisiones necesarias para garantizar la plena vigencia y aplicación de los principios del partido; excepto en los casos en que el Estatuto establezca la potestad reglamentaria para otros órganos.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Artículo 21°. - Disposiciones comunes con relación al mandato dirigencial. - </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 xml:space="preserve">La integración y funcionamiento de los órganos directivos del Partido se regirán por las siguientes disposiciones: </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 xml:space="preserve">1. La duración en los cargos directivos del partido tendrá la siguiente vigencia: </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5E3B72">
      <w:pPr>
        <w:numPr>
          <w:ilvl w:val="0"/>
          <w:numId w:val="33"/>
        </w:numPr>
        <w:autoSpaceDE w:val="0"/>
        <w:autoSpaceDN w:val="0"/>
        <w:adjustRightInd w:val="0"/>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 Presidencia del partido es elegida por un período de cuatro años, con posibilidad de reelección.</w:t>
      </w:r>
    </w:p>
    <w:p w:rsidR="00EB7080" w:rsidRPr="00EB7080" w:rsidRDefault="00EB7080" w:rsidP="005E3B72">
      <w:pPr>
        <w:numPr>
          <w:ilvl w:val="0"/>
          <w:numId w:val="33"/>
        </w:numPr>
        <w:autoSpaceDE w:val="0"/>
        <w:autoSpaceDN w:val="0"/>
        <w:adjustRightInd w:val="0"/>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miembros del Comité Ejecutivo Nacional (CEN), por un periodo de dos años.</w:t>
      </w:r>
    </w:p>
    <w:p w:rsidR="00EB7080" w:rsidRPr="00EB7080" w:rsidRDefault="00EB7080" w:rsidP="005E3B72">
      <w:pPr>
        <w:numPr>
          <w:ilvl w:val="0"/>
          <w:numId w:val="33"/>
        </w:numPr>
        <w:autoSpaceDE w:val="0"/>
        <w:autoSpaceDN w:val="0"/>
        <w:adjustRightInd w:val="0"/>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La Secretaría General, los Secretarios Nacionales, los miembros del Comité Político, así como de los órganos autónomos, por un periodo dos años para sus responsables. </w:t>
      </w:r>
    </w:p>
    <w:p w:rsidR="00EB7080" w:rsidRPr="00EB7080" w:rsidRDefault="00EB7080" w:rsidP="005E3B72">
      <w:pPr>
        <w:numPr>
          <w:ilvl w:val="0"/>
          <w:numId w:val="33"/>
        </w:numPr>
        <w:autoSpaceDE w:val="0"/>
        <w:autoSpaceDN w:val="0"/>
        <w:adjustRightInd w:val="0"/>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Los Directivos de Órganos políticos deliberativos, órganos políticos de gestión, órganos de Apoyo y órganos autónomos ocupan cargos de confianza. Son nombrados y removidos por la Presidencia en el momento que lo considere pertinente. </w:t>
      </w:r>
    </w:p>
    <w:p w:rsidR="00EB7080" w:rsidRPr="00EB7080" w:rsidRDefault="00EB7080" w:rsidP="00EB7080">
      <w:pPr>
        <w:autoSpaceDE w:val="0"/>
        <w:autoSpaceDN w:val="0"/>
        <w:adjustRightInd w:val="0"/>
        <w:spacing w:after="0" w:line="240" w:lineRule="auto"/>
        <w:rPr>
          <w:rFonts w:ascii="Arial" w:hAnsi="Arial" w:cs="Arial"/>
          <w:sz w:val="16"/>
          <w:szCs w:val="16"/>
          <w:lang w:val="es-MX"/>
        </w:rPr>
      </w:pPr>
    </w:p>
    <w:p w:rsidR="00EB7080" w:rsidRPr="00EB7080" w:rsidRDefault="00EB7080" w:rsidP="00EB7080">
      <w:pPr>
        <w:numPr>
          <w:ilvl w:val="0"/>
          <w:numId w:val="11"/>
        </w:numPr>
        <w:autoSpaceDE w:val="0"/>
        <w:autoSpaceDN w:val="0"/>
        <w:adjustRightInd w:val="0"/>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Los cargos de los literales b) y c), es posible la reelección inmediata por periodos consecutivos adicionales. </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EB7080">
      <w:pPr>
        <w:numPr>
          <w:ilvl w:val="0"/>
          <w:numId w:val="11"/>
        </w:num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 xml:space="preserve">La Secretaria General Nacional, las Secretarías Nacionales y los Órganos de Apoyo se interrelacionan con los Comités Políticos de forma disciplinada, constante y necesaria; informando periódica y oportunamente sobre las directivas, procedimientos y estrategias de gestión,  las actividades de alcance nacional a implementar y ejecutar, las que son de cumplimiento obligatorio y bajo su responsabilidad política y del personal a su cargo y; a su vez, los Comités Políticos informarán sus propuestas de estrategia política sectorial. </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EB7080">
      <w:pPr>
        <w:numPr>
          <w:ilvl w:val="0"/>
          <w:numId w:val="11"/>
        </w:num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La convocatoria a los órganos partidarios, en todos sus niveles, no especificada en el presente estatuto, puede hacerse a través de diarios, radio o televisión, página web oficial del partido, correo electrónico o de aplicaciones de teléfono celular, así como, esquelas, oficios o cartas, bastando que se utilice uno de estos; con una anticipación no menor a tres días calendarios de la fecha en que se realizará la asamblea o reunión para la que se convoca, y de forma excepcional el Presidente del Partido o el Secretario General Nacional, con su autorización, puede  convocar con una anticipación no menor a 24 horas previas a la fecha y hora programada.</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EB7080">
      <w:pPr>
        <w:numPr>
          <w:ilvl w:val="0"/>
          <w:numId w:val="11"/>
        </w:num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 xml:space="preserve">El quórum requerido </w:t>
      </w:r>
      <w:r w:rsidRPr="00EB7080">
        <w:rPr>
          <w:rFonts w:ascii="Arial" w:eastAsiaTheme="minorEastAsia" w:hAnsi="Arial" w:cs="Arial"/>
          <w:sz w:val="16"/>
          <w:szCs w:val="16"/>
          <w:lang w:val="es-MX" w:eastAsia="es-MX"/>
        </w:rPr>
        <w:t>para la reunión de todo órgano del partido será el que estatutariamente esté señalado. Los acuerdos de todo órgano del Partido se adoptan con la mayoría simple del quórum. Entre la primera y la segunda convocatoria deberá existir, por lo menos, una hora de diferencia.</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EB7080">
      <w:pPr>
        <w:numPr>
          <w:ilvl w:val="0"/>
          <w:numId w:val="11"/>
        </w:num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 xml:space="preserve">Los cargos directivos de los diversos órganos del Partido vacan por: </w:t>
      </w:r>
    </w:p>
    <w:p w:rsidR="00EB7080" w:rsidRPr="00EB7080" w:rsidRDefault="00EB7080" w:rsidP="005E3B72">
      <w:pPr>
        <w:numPr>
          <w:ilvl w:val="0"/>
          <w:numId w:val="32"/>
        </w:numPr>
        <w:autoSpaceDE w:val="0"/>
        <w:autoSpaceDN w:val="0"/>
        <w:adjustRightInd w:val="0"/>
        <w:spacing w:after="0" w:line="240" w:lineRule="auto"/>
        <w:ind w:left="1134" w:hanging="425"/>
        <w:rPr>
          <w:rFonts w:ascii="Arial" w:hAnsi="Arial" w:cs="Arial"/>
          <w:sz w:val="16"/>
          <w:szCs w:val="16"/>
          <w:lang w:val="es-MX"/>
        </w:rPr>
      </w:pPr>
      <w:r w:rsidRPr="00EB7080">
        <w:rPr>
          <w:rFonts w:ascii="Arial" w:hAnsi="Arial" w:cs="Arial"/>
          <w:sz w:val="16"/>
          <w:szCs w:val="16"/>
          <w:lang w:val="es-MX"/>
        </w:rPr>
        <w:t xml:space="preserve">Muerte. </w:t>
      </w:r>
    </w:p>
    <w:p w:rsidR="00EB7080" w:rsidRPr="00EB7080" w:rsidRDefault="00EB7080" w:rsidP="005E3B72">
      <w:pPr>
        <w:numPr>
          <w:ilvl w:val="0"/>
          <w:numId w:val="32"/>
        </w:numPr>
        <w:autoSpaceDE w:val="0"/>
        <w:autoSpaceDN w:val="0"/>
        <w:adjustRightInd w:val="0"/>
        <w:spacing w:after="0" w:line="240" w:lineRule="auto"/>
        <w:ind w:left="1134" w:hanging="425"/>
        <w:rPr>
          <w:rFonts w:ascii="Arial" w:hAnsi="Arial" w:cs="Arial"/>
          <w:sz w:val="16"/>
          <w:szCs w:val="16"/>
          <w:lang w:val="es-MX"/>
        </w:rPr>
      </w:pPr>
      <w:r w:rsidRPr="00EB7080">
        <w:rPr>
          <w:rFonts w:ascii="Arial" w:hAnsi="Arial" w:cs="Arial"/>
          <w:sz w:val="16"/>
          <w:szCs w:val="16"/>
          <w:lang w:val="es-MX"/>
        </w:rPr>
        <w:t xml:space="preserve">Renuncia. </w:t>
      </w:r>
    </w:p>
    <w:p w:rsidR="00EB7080" w:rsidRPr="00EB7080" w:rsidRDefault="00EB7080" w:rsidP="005E3B72">
      <w:pPr>
        <w:numPr>
          <w:ilvl w:val="0"/>
          <w:numId w:val="32"/>
        </w:numPr>
        <w:autoSpaceDE w:val="0"/>
        <w:autoSpaceDN w:val="0"/>
        <w:adjustRightInd w:val="0"/>
        <w:spacing w:after="0" w:line="240" w:lineRule="auto"/>
        <w:ind w:left="1134" w:hanging="425"/>
        <w:rPr>
          <w:rFonts w:ascii="Arial" w:hAnsi="Arial" w:cs="Arial"/>
          <w:sz w:val="16"/>
          <w:szCs w:val="16"/>
          <w:lang w:val="es-MX"/>
        </w:rPr>
      </w:pPr>
      <w:r w:rsidRPr="00EB7080">
        <w:rPr>
          <w:rFonts w:ascii="Arial" w:hAnsi="Arial" w:cs="Arial"/>
          <w:sz w:val="16"/>
          <w:szCs w:val="16"/>
          <w:lang w:val="es-MX"/>
        </w:rPr>
        <w:t xml:space="preserve">Suspensión en el cargo superior a los treinta días. </w:t>
      </w:r>
    </w:p>
    <w:p w:rsidR="00EB7080" w:rsidRPr="00EB7080" w:rsidRDefault="00EB7080" w:rsidP="005E3B72">
      <w:pPr>
        <w:numPr>
          <w:ilvl w:val="0"/>
          <w:numId w:val="32"/>
        </w:numPr>
        <w:autoSpaceDE w:val="0"/>
        <w:autoSpaceDN w:val="0"/>
        <w:adjustRightInd w:val="0"/>
        <w:spacing w:after="0" w:line="240" w:lineRule="auto"/>
        <w:ind w:left="1134" w:hanging="425"/>
        <w:rPr>
          <w:rFonts w:ascii="Arial" w:hAnsi="Arial" w:cs="Arial"/>
          <w:sz w:val="16"/>
          <w:szCs w:val="16"/>
          <w:lang w:val="es-MX"/>
        </w:rPr>
      </w:pPr>
      <w:r w:rsidRPr="00EB7080">
        <w:rPr>
          <w:rFonts w:ascii="Arial" w:hAnsi="Arial" w:cs="Arial"/>
          <w:sz w:val="16"/>
          <w:szCs w:val="16"/>
          <w:lang w:val="es-MX"/>
        </w:rPr>
        <w:t>Separación,</w:t>
      </w:r>
    </w:p>
    <w:p w:rsidR="00EB7080" w:rsidRPr="00EB7080" w:rsidRDefault="00EB7080" w:rsidP="005E3B72">
      <w:pPr>
        <w:numPr>
          <w:ilvl w:val="0"/>
          <w:numId w:val="32"/>
        </w:numPr>
        <w:autoSpaceDE w:val="0"/>
        <w:autoSpaceDN w:val="0"/>
        <w:adjustRightInd w:val="0"/>
        <w:spacing w:after="0" w:line="240" w:lineRule="auto"/>
        <w:ind w:left="1134" w:hanging="425"/>
        <w:rPr>
          <w:rFonts w:ascii="Arial" w:hAnsi="Arial" w:cs="Arial"/>
          <w:sz w:val="16"/>
          <w:szCs w:val="16"/>
          <w:lang w:val="es-MX"/>
        </w:rPr>
      </w:pPr>
      <w:r w:rsidRPr="00EB7080">
        <w:rPr>
          <w:rFonts w:ascii="Arial" w:hAnsi="Arial" w:cs="Arial"/>
          <w:sz w:val="16"/>
          <w:szCs w:val="16"/>
          <w:lang w:val="es-MX"/>
        </w:rPr>
        <w:t xml:space="preserve">Destitución. </w:t>
      </w:r>
    </w:p>
    <w:p w:rsidR="00EB7080" w:rsidRPr="00EB7080" w:rsidRDefault="00EB7080" w:rsidP="00EB7080">
      <w:pPr>
        <w:autoSpaceDE w:val="0"/>
        <w:autoSpaceDN w:val="0"/>
        <w:adjustRightInd w:val="0"/>
        <w:spacing w:after="0" w:line="240" w:lineRule="auto"/>
        <w:rPr>
          <w:rFonts w:ascii="Arial" w:hAnsi="Arial" w:cs="Arial"/>
          <w:sz w:val="16"/>
          <w:szCs w:val="16"/>
          <w:lang w:val="es-MX"/>
        </w:rPr>
      </w:pPr>
    </w:p>
    <w:p w:rsidR="00EB7080" w:rsidRPr="00EB7080" w:rsidRDefault="00EB7080" w:rsidP="00EB7080">
      <w:pPr>
        <w:numPr>
          <w:ilvl w:val="0"/>
          <w:numId w:val="11"/>
        </w:num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La elección de autoridades se realiza por votación directa, mediante la modalidad de cargo por cargo; asimismo, el Reglamento Nacional de Elecciones interno contendrá las normas correspondientes, en armonía con el presente Estatuto y las disposiciones legales aplicables.</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EB7080">
      <w:pPr>
        <w:numPr>
          <w:ilvl w:val="0"/>
          <w:numId w:val="11"/>
        </w:num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Las autoridades partidarias son responsables políticamente por los acuerdos y decisiones que adopten, salvo que hayan manifestado su discrepancia dejando constancia en acta o que los mismos se hayan adoptado en su ausencia justificada.</w:t>
      </w:r>
    </w:p>
    <w:p w:rsidR="00EB7080" w:rsidRPr="00EB7080" w:rsidRDefault="00EB7080" w:rsidP="00EB7080">
      <w:pPr>
        <w:spacing w:after="200" w:line="276" w:lineRule="auto"/>
        <w:contextualSpacing/>
        <w:rPr>
          <w:rFonts w:ascii="Arial" w:hAnsi="Arial" w:cs="Arial"/>
          <w:sz w:val="16"/>
          <w:szCs w:val="16"/>
          <w:lang w:val="es-MX"/>
        </w:rPr>
      </w:pP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EB7080">
      <w:pPr>
        <w:numPr>
          <w:ilvl w:val="0"/>
          <w:numId w:val="11"/>
        </w:num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Existe responsabilidad económica frente a terceros ajenos al partido por las acciones que ejecuten los afiliados y candidatos con dolo o culpa como consecuencia de sus actividades partidarias o proselitistas.</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EB7080">
      <w:pPr>
        <w:numPr>
          <w:ilvl w:val="0"/>
          <w:numId w:val="11"/>
        </w:numPr>
        <w:autoSpaceDE w:val="0"/>
        <w:autoSpaceDN w:val="0"/>
        <w:adjustRightInd w:val="0"/>
        <w:spacing w:after="0" w:line="240" w:lineRule="auto"/>
        <w:jc w:val="both"/>
        <w:rPr>
          <w:rFonts w:ascii="Arial" w:hAnsi="Arial" w:cs="Arial"/>
          <w:color w:val="000000"/>
          <w:sz w:val="16"/>
          <w:szCs w:val="16"/>
          <w:lang w:val="es-MX"/>
        </w:rPr>
      </w:pPr>
      <w:r w:rsidRPr="00EB7080">
        <w:rPr>
          <w:rFonts w:ascii="Arial" w:hAnsi="Arial" w:cs="Arial"/>
          <w:sz w:val="16"/>
          <w:szCs w:val="16"/>
          <w:lang w:val="es-MX"/>
        </w:rPr>
        <w:t>En lo no regulado en el presente estatuto se aplicará de forma supletoria la ley y reglamento nacional vigente.</w:t>
      </w:r>
    </w:p>
    <w:p w:rsidR="00EB7080" w:rsidRPr="00EB7080" w:rsidRDefault="00EB7080" w:rsidP="00EB7080">
      <w:pPr>
        <w:spacing w:after="200" w:line="276" w:lineRule="auto"/>
        <w:contextualSpacing/>
        <w:rPr>
          <w:sz w:val="16"/>
          <w:szCs w:val="16"/>
          <w:lang w:val="es-MX"/>
        </w:rPr>
      </w:pPr>
    </w:p>
    <w:p w:rsidR="00EB7080" w:rsidRPr="00EB7080" w:rsidRDefault="00EB7080" w:rsidP="00EB7080">
      <w:pPr>
        <w:rPr>
          <w:rFonts w:eastAsiaTheme="minorEastAsia"/>
          <w:sz w:val="16"/>
          <w:szCs w:val="16"/>
          <w:lang w:val="es-MX" w:eastAsia="es-MX"/>
        </w:rPr>
      </w:pPr>
    </w:p>
    <w:p w:rsidR="00EB7080" w:rsidRPr="00EB7080" w:rsidRDefault="00EB7080" w:rsidP="00EB7080">
      <w:pPr>
        <w:spacing w:after="0" w:line="240" w:lineRule="auto"/>
        <w:contextualSpacing/>
        <w:jc w:val="center"/>
        <w:rPr>
          <w:rFonts w:ascii="Arial" w:hAnsi="Arial" w:cs="Arial"/>
          <w:b/>
          <w:sz w:val="16"/>
          <w:szCs w:val="16"/>
          <w:lang w:val="es-MX"/>
        </w:rPr>
      </w:pPr>
      <w:r w:rsidRPr="00EB7080">
        <w:rPr>
          <w:rFonts w:ascii="Arial" w:hAnsi="Arial" w:cs="Arial"/>
          <w:b/>
          <w:sz w:val="16"/>
          <w:szCs w:val="16"/>
          <w:lang w:val="es-MX"/>
        </w:rPr>
        <w:t>CAPITULO II</w:t>
      </w:r>
    </w:p>
    <w:p w:rsidR="00EB7080" w:rsidRPr="00EB7080" w:rsidRDefault="00EB7080" w:rsidP="00EB7080">
      <w:pPr>
        <w:spacing w:after="0" w:line="240" w:lineRule="auto"/>
        <w:contextualSpacing/>
        <w:jc w:val="center"/>
        <w:rPr>
          <w:rFonts w:ascii="Arial" w:hAnsi="Arial" w:cs="Arial"/>
          <w:b/>
          <w:sz w:val="16"/>
          <w:szCs w:val="16"/>
          <w:lang w:val="es-MX"/>
        </w:rPr>
      </w:pPr>
      <w:r w:rsidRPr="00EB7080">
        <w:rPr>
          <w:rFonts w:ascii="Arial" w:hAnsi="Arial" w:cs="Arial"/>
          <w:b/>
          <w:sz w:val="16"/>
          <w:szCs w:val="16"/>
          <w:lang w:val="es-MX"/>
        </w:rPr>
        <w:t>DE LOS ÓRGANOS POLÍTICOS DELIBERATIVOS</w:t>
      </w:r>
    </w:p>
    <w:p w:rsidR="00EB7080" w:rsidRPr="00EB7080" w:rsidRDefault="00EB7080" w:rsidP="00EB7080">
      <w:pPr>
        <w:spacing w:after="0" w:line="240" w:lineRule="auto"/>
        <w:contextualSpacing/>
        <w:jc w:val="center"/>
        <w:rPr>
          <w:rFonts w:ascii="Arial" w:hAnsi="Arial" w:cs="Arial"/>
          <w:b/>
          <w:sz w:val="10"/>
          <w:szCs w:val="10"/>
          <w:lang w:val="es-MX"/>
        </w:rPr>
      </w:pPr>
    </w:p>
    <w:p w:rsidR="00EB7080" w:rsidRPr="00EB7080" w:rsidRDefault="00EB7080" w:rsidP="00EB7080">
      <w:pPr>
        <w:spacing w:after="0" w:line="240" w:lineRule="auto"/>
        <w:contextualSpacing/>
        <w:jc w:val="center"/>
        <w:rPr>
          <w:rFonts w:ascii="Arial" w:hAnsi="Arial" w:cs="Arial"/>
          <w:b/>
          <w:sz w:val="16"/>
          <w:szCs w:val="16"/>
          <w:lang w:val="es-MX"/>
        </w:rPr>
      </w:pPr>
      <w:r w:rsidRPr="00EB7080">
        <w:rPr>
          <w:rFonts w:ascii="Arial" w:hAnsi="Arial" w:cs="Arial"/>
          <w:b/>
          <w:sz w:val="16"/>
          <w:szCs w:val="16"/>
          <w:lang w:val="es-MX"/>
        </w:rPr>
        <w:t>SUB CAPITULO I</w:t>
      </w:r>
    </w:p>
    <w:p w:rsidR="00EB7080" w:rsidRPr="00EB7080" w:rsidRDefault="00EB7080" w:rsidP="00EB7080">
      <w:pPr>
        <w:spacing w:after="0" w:line="240" w:lineRule="auto"/>
        <w:contextualSpacing/>
        <w:jc w:val="center"/>
        <w:rPr>
          <w:rFonts w:ascii="Arial" w:hAnsi="Arial" w:cs="Arial"/>
          <w:b/>
          <w:sz w:val="16"/>
          <w:szCs w:val="16"/>
          <w:lang w:val="es-MX"/>
        </w:rPr>
      </w:pPr>
      <w:r w:rsidRPr="00EB7080">
        <w:rPr>
          <w:rFonts w:ascii="Arial" w:hAnsi="Arial" w:cs="Arial"/>
          <w:b/>
          <w:sz w:val="16"/>
          <w:szCs w:val="16"/>
          <w:lang w:val="es-MX"/>
        </w:rPr>
        <w:t>DE LA ASAMBLEA NACIONAL</w:t>
      </w:r>
    </w:p>
    <w:p w:rsidR="00EB7080" w:rsidRPr="00EB7080" w:rsidRDefault="00EB7080" w:rsidP="00EB7080">
      <w:pPr>
        <w:spacing w:after="0" w:line="240" w:lineRule="auto"/>
        <w:jc w:val="both"/>
        <w:rPr>
          <w:rFonts w:ascii="Arial" w:eastAsiaTheme="minorEastAsia" w:hAnsi="Arial" w:cs="Arial"/>
          <w:sz w:val="10"/>
          <w:szCs w:val="10"/>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22°. - De la Asamblea Nacional.</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La Asamblea Nacional es el máximo órgano de deliberación y decisión del partido. Aprueba las orientaciones y lineamientos ideológicos, doctrinarios, programáticos, de acción política y de gobierno, y de organización interna del partido. Tiene las siguientes competencias: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5E3B72">
      <w:pPr>
        <w:numPr>
          <w:ilvl w:val="0"/>
          <w:numId w:val="3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Elegir al Presidente del partido</w:t>
      </w:r>
    </w:p>
    <w:p w:rsidR="00EB7080" w:rsidRDefault="00EB7080" w:rsidP="005E3B72">
      <w:pPr>
        <w:numPr>
          <w:ilvl w:val="0"/>
          <w:numId w:val="3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Elegir a los miembros del Comité Ejecutivo Nacional, a propuesta del presidente.</w:t>
      </w:r>
    </w:p>
    <w:p w:rsidR="00044E9F" w:rsidRPr="00EB7080" w:rsidRDefault="00044E9F" w:rsidP="005E3B72">
      <w:pPr>
        <w:numPr>
          <w:ilvl w:val="0"/>
          <w:numId w:val="34"/>
        </w:numPr>
        <w:spacing w:after="0" w:line="240" w:lineRule="auto"/>
        <w:contextualSpacing/>
        <w:jc w:val="both"/>
        <w:rPr>
          <w:rFonts w:ascii="Arial" w:hAnsi="Arial" w:cs="Arial"/>
          <w:sz w:val="16"/>
          <w:szCs w:val="16"/>
          <w:lang w:val="es-MX"/>
        </w:rPr>
      </w:pPr>
      <w:r>
        <w:rPr>
          <w:rFonts w:ascii="Arial" w:hAnsi="Arial" w:cs="Arial"/>
          <w:sz w:val="16"/>
          <w:szCs w:val="16"/>
          <w:lang w:val="es-MX"/>
        </w:rPr>
        <w:t>Elegir al Secretario General Nacional y a los Secretarios Nacionales, a propuesta del presidente.</w:t>
      </w:r>
    </w:p>
    <w:p w:rsidR="00EB7080" w:rsidRPr="00EB7080" w:rsidRDefault="00EB7080" w:rsidP="005E3B72">
      <w:pPr>
        <w:numPr>
          <w:ilvl w:val="0"/>
          <w:numId w:val="3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Modificar el Ideario, el plan estratégico y el Estatuto.</w:t>
      </w:r>
    </w:p>
    <w:p w:rsidR="00EB7080" w:rsidRPr="00EB7080" w:rsidRDefault="00EB7080" w:rsidP="005E3B72">
      <w:pPr>
        <w:numPr>
          <w:ilvl w:val="0"/>
          <w:numId w:val="3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la Memoria Anual, el Informe de Gestión Administrativa y Económica y los Estados Financieros del Partido que presente el Comité Ejecutivo Nacional anterior.</w:t>
      </w:r>
    </w:p>
    <w:p w:rsidR="00EB7080" w:rsidRPr="00EB7080" w:rsidRDefault="00EB7080" w:rsidP="005E3B72">
      <w:pPr>
        <w:numPr>
          <w:ilvl w:val="0"/>
          <w:numId w:val="3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el Plan de Trabajo y el Presupuesto Anual del Partido que presente el Comité Ejecutivo Nacional.</w:t>
      </w:r>
    </w:p>
    <w:p w:rsidR="00EB7080" w:rsidRPr="00EB7080" w:rsidRDefault="00EB7080" w:rsidP="005E3B72">
      <w:pPr>
        <w:numPr>
          <w:ilvl w:val="0"/>
          <w:numId w:val="3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el Plan Nacional de Gobierno del Partido que presente el Comité Ejecutivo Nacional.</w:t>
      </w:r>
    </w:p>
    <w:p w:rsidR="00EB7080" w:rsidRPr="00EB7080" w:rsidRDefault="00EB7080" w:rsidP="005E3B72">
      <w:pPr>
        <w:numPr>
          <w:ilvl w:val="0"/>
          <w:numId w:val="3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Decidir sobre cualquier otro asunto que no sea competencia de otros órganos del partido, sometido a su consideración por el Comité Ejecutivo Nacional, el Presidente del Partido o los órganos autónomos nacionales.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Artículo 23°. - De la conformación de la Asamblea Nacional.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Conforman la Asamblea Nacional con derecho a voz y voto:</w:t>
      </w:r>
    </w:p>
    <w:p w:rsidR="00EB7080" w:rsidRPr="00EB7080" w:rsidRDefault="00EB7080" w:rsidP="005E3B72">
      <w:pPr>
        <w:numPr>
          <w:ilvl w:val="0"/>
          <w:numId w:val="1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 Presidente del Partido.</w:t>
      </w:r>
    </w:p>
    <w:p w:rsidR="00EB7080" w:rsidRPr="00EB7080" w:rsidRDefault="00EB7080" w:rsidP="005E3B72">
      <w:pPr>
        <w:numPr>
          <w:ilvl w:val="0"/>
          <w:numId w:val="1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 Secretario General Nacional.</w:t>
      </w:r>
    </w:p>
    <w:p w:rsidR="00EB7080" w:rsidRPr="00EB7080" w:rsidRDefault="00EB7080" w:rsidP="005E3B72">
      <w:pPr>
        <w:numPr>
          <w:ilvl w:val="0"/>
          <w:numId w:val="1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integrantes del Comité Ejecutivo Nacional.</w:t>
      </w:r>
    </w:p>
    <w:p w:rsidR="00EB7080" w:rsidRPr="00EB7080" w:rsidRDefault="00EB7080" w:rsidP="005E3B72">
      <w:pPr>
        <w:numPr>
          <w:ilvl w:val="0"/>
          <w:numId w:val="1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Secretarios Nacionales que no son parte del CEN.</w:t>
      </w:r>
    </w:p>
    <w:p w:rsidR="00EB7080" w:rsidRPr="00EB7080" w:rsidRDefault="00EB7080" w:rsidP="005E3B72">
      <w:pPr>
        <w:numPr>
          <w:ilvl w:val="0"/>
          <w:numId w:val="1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delegados elegidos en los comités territoriales por el conjunto de los afiliados, conforme al reglamento electoral.</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La Asamblea Nacional, ordinaria o extraordinaria, será dirigida por una mesa directiva conformada por el Presidente del Partido quien la preside y dirige, el Secretario General Nacional del partido, el Secretario Nacional de Organización, quién llevará el acta respectiva y dos miembros del Comité Ejecutivo Nacional (CEN) designados por el Presidente del Partido. Los miembros de la mesa directiva ejercerán funciones desde su juramentación hasta la clausura de la Asamblea. El Presidente del partido podrá delegar la conducción de la Asamblea en el Secretario General Nacional del Partido, o en remplazo de éste, en alguno de los miembros de la mesa directiva, quien lo remplace en la conducción de la mesa en caso de ausencia por fuerza mayor. </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hAnsi="Arial" w:cs="Arial"/>
          <w:sz w:val="16"/>
          <w:szCs w:val="16"/>
          <w:lang w:val="es-MX"/>
        </w:rPr>
      </w:pPr>
      <w:r w:rsidRPr="00EB7080">
        <w:rPr>
          <w:rFonts w:ascii="Arial" w:hAnsi="Arial" w:cs="Arial"/>
          <w:sz w:val="16"/>
          <w:szCs w:val="16"/>
          <w:lang w:val="es-MX"/>
        </w:rPr>
        <w:t>Quien preside la sesión tiene el voto dirimente.</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24°. - De las reuniones y convocatoria.</w:t>
      </w: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La Asamblea Nacional (AN) se reúne ordinariamente una vez al año. Se reúne en forma extraordinaria cada vez que sea necesario a solicitud del Presidente del Partido, Secretario General Nacional del partido, a solicitud de no menos del 30% por ciento de los militantes hábiles debidamente inscritos en el Padrón de Afiliados, con los puntos de agenda a tratar, con aprobación del Comité Ejecutivo Nacional.   </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Para la reunión ordinaria, la convocatoria se realizará con una anticipación no menor de treinta (30) días calendarios previos a la fecha de realización de la Asamblea, y para la extraordinaria la convocatoria se realizará con una anticipación no menor de (15) días calendario de anticipación a la fecha de realización de la Asamblea. La convocatoria expresará el lugar de su realización, la fecha y hora de su inicio en primera y en segunda convocatoria e indicará de manera expresa la agenda a tratar. Excepcionalmente se podrán abordar y decidir asuntos no contemplados en la convocatoria a solicitud del Presidente del partido, del Secretario General o de un miembro del Comité Ejecutivo Nacional, con el voto de aprobación de no menos de las dos terceras partes del número de los integrantes de la Asamblea presentes en la reunión. </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 convocatoria se podrá realizar mediante esquela escrita o correo electrónico dirigido a la dirección electrónica señalada por cada militante en su ficha de inscripción, y mediante publicación en un diario de circulación nacional.</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Artículo 25°. - Del quórum para adoptar acuerdos válidos.</w:t>
      </w: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lastRenderedPageBreak/>
        <w:t>La Asamblea Nacional ordinaria o extraordinaria se reúne válidamente en primera convocatoria, con la presencia de la mitad más uno del número de sus integrantes hábiles asistentes y, en segunda convocatoria, con no menos de la cuarta parte del número de sus integrantes hábiles asistentes.</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Los acuerdos se tomarán por mayoría simple de los integrantes presentes en la Asamblea, excepto el asunto contemplado en el numeral 1 del artículo 22° precedente, que se tomará con la aprobación de no menos de las dos terceras partes del número de los integrantes hábiles presentes en la Asamblea. </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acuerdos a que arribe la Asamblea Nacional son definitivos, y de cumplimiento obligatorio por sus militantes, y sólo pueden ser modificados y revocados por ella misma. Estos acuerdos constaran en un Libro de Actas debidamente firmados por el Presidente, el Secretario General Nacional, el Secretario Nacional de Organización y el que designe la Asamblea General.</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Artículo 26°. - De la solicitud por no menos del 30% por ciento de militantes hábiles.</w:t>
      </w: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Un número de no menos del 30% por ciento de militantes hábiles debidamente registrados en el Padrón Nacional de afiliados, podrá solicitar la convocatoria a Asamblea Nacional Extraordinaria, mediante solicitud dirigida al Presidente del Partido con la firma de cada uno de los militantes hábiles peticionantes, y con las propuestas de los puntos de agenda a tratar.</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El Presidente del partido dentro del plazo de 30 días calendarios de </w:t>
      </w:r>
      <w:proofErr w:type="spellStart"/>
      <w:r w:rsidRPr="00EB7080">
        <w:rPr>
          <w:rFonts w:ascii="Arial" w:hAnsi="Arial" w:cs="Arial"/>
          <w:sz w:val="16"/>
          <w:szCs w:val="16"/>
          <w:lang w:val="es-MX"/>
        </w:rPr>
        <w:t>recepcionada</w:t>
      </w:r>
      <w:proofErr w:type="spellEnd"/>
      <w:r w:rsidRPr="00EB7080">
        <w:rPr>
          <w:rFonts w:ascii="Arial" w:hAnsi="Arial" w:cs="Arial"/>
          <w:sz w:val="16"/>
          <w:szCs w:val="16"/>
          <w:lang w:val="es-MX"/>
        </w:rPr>
        <w:t xml:space="preserve"> la solicitud, lo someterá a consideración del Comité Ejecutivo Nacional (CEN) para su aprobación, luego del cual procederá conforme a sus facultades.  </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SUB CAPITULO II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DEL COMITÉ EJECUTIVO NACIONAL (CEN)</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27°. - Del Comité Ejecutivo Nacional (CEN).</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El Comité Ejecutivo Nacional es </w:t>
      </w:r>
      <w:r w:rsidR="002771DB">
        <w:rPr>
          <w:rFonts w:ascii="Arial" w:eastAsiaTheme="minorEastAsia" w:hAnsi="Arial" w:cs="Arial"/>
          <w:sz w:val="16"/>
          <w:szCs w:val="16"/>
          <w:lang w:val="es-MX" w:eastAsia="es-MX"/>
        </w:rPr>
        <w:t xml:space="preserve">el </w:t>
      </w:r>
      <w:r w:rsidRPr="00EB7080">
        <w:rPr>
          <w:rFonts w:ascii="Arial" w:eastAsiaTheme="minorEastAsia" w:hAnsi="Arial" w:cs="Arial"/>
          <w:sz w:val="16"/>
          <w:szCs w:val="16"/>
          <w:lang w:val="es-MX" w:eastAsia="es-MX"/>
        </w:rPr>
        <w:t xml:space="preserve">órgano deliberativo de nivel siguiente a la Asamblea Nacional, cuya principal función es velar por el cumplimiento y ejecución de las decisiones o acuerdos del Comité y la Asamblea Nacional, y garantiza su cumplimiento respecto de las otras instancias partidarias.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Es responsable del logro de los objetivos, de la ejecución de la línea política y de las estrategias, del cumplimiento de las metas y del éxito de todas las actividades del partido. Es responsable, además, de la organización, dirección y funcionamiento de los diversos órganos del partido.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Tiene las siguientes competencias:</w:t>
      </w:r>
    </w:p>
    <w:p w:rsidR="00EB7080" w:rsidRPr="00EB7080" w:rsidRDefault="00EB7080" w:rsidP="005E3B72">
      <w:pPr>
        <w:numPr>
          <w:ilvl w:val="0"/>
          <w:numId w:val="35"/>
        </w:numPr>
        <w:autoSpaceDE w:val="0"/>
        <w:autoSpaceDN w:val="0"/>
        <w:adjustRightInd w:val="0"/>
        <w:spacing w:after="0" w:line="240" w:lineRule="auto"/>
        <w:rPr>
          <w:rFonts w:ascii="Arial" w:hAnsi="Arial" w:cs="Arial"/>
          <w:sz w:val="16"/>
          <w:szCs w:val="16"/>
          <w:lang w:val="es-MX"/>
        </w:rPr>
      </w:pPr>
      <w:r w:rsidRPr="00EB7080">
        <w:rPr>
          <w:rFonts w:ascii="Arial" w:hAnsi="Arial" w:cs="Arial"/>
          <w:sz w:val="16"/>
          <w:szCs w:val="16"/>
          <w:lang w:val="es-MX"/>
        </w:rPr>
        <w:t>Elegir a los miembros titulares y suplentes de los Órganos Autónomos.</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Velar por el cumplimiento de los acuerdos del Comité Ejecutivo Nacional, la Asamblea Nacional y de los demás órganos nacionales del Partido, así como por las disposiciones contenidas en las normas legales, en el estatuto y demás normas internas del Partido.</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Velar por el cumplimiento de los objetivos, funciones, responsabilidades y tareas asignados a todos los órganos, autoridades y ciudadanos militantes del Partido.</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su Reglamento Interno y emitir las demás normas y procedimientos internos necesarios para el logro de los objetivos del partido, su mejor funcionamiento y el éxito de sus actividades.</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y presentar a la Asamblea Nacional, la Memoria Anual, el Informe de Gestión Administrativa y Económica y los Estados Financieros del Partido.</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y presentar a la Asamblea Nacional, el Plan de Trabajo y el Presupuesto Anual del Partido, y ejecutar los aprobados.</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y presentar a la Asamblea Nacional el Plan Nacional de Gobierno del Partido.</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Presentar la agenda programática y plan de acción política a debatir en la Asamblea Nacional.</w:t>
      </w:r>
    </w:p>
    <w:p w:rsidR="00EB7080" w:rsidRPr="00EB7080" w:rsidRDefault="00EB7080" w:rsidP="005E3B72">
      <w:pPr>
        <w:numPr>
          <w:ilvl w:val="0"/>
          <w:numId w:val="35"/>
        </w:numPr>
        <w:autoSpaceDE w:val="0"/>
        <w:autoSpaceDN w:val="0"/>
        <w:adjustRightInd w:val="0"/>
        <w:spacing w:after="0" w:line="240" w:lineRule="auto"/>
        <w:rPr>
          <w:rFonts w:ascii="Arial" w:hAnsi="Arial" w:cs="Arial"/>
          <w:sz w:val="16"/>
          <w:szCs w:val="16"/>
          <w:lang w:val="es-MX"/>
        </w:rPr>
      </w:pPr>
      <w:r w:rsidRPr="00EB7080">
        <w:rPr>
          <w:rFonts w:ascii="Arial" w:hAnsi="Arial" w:cs="Arial"/>
          <w:sz w:val="16"/>
          <w:szCs w:val="16"/>
          <w:lang w:val="es-MX"/>
        </w:rPr>
        <w:t>Autorizar y aprobar las alianzas o fusiones con otras agrupaciones políticas.</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la constitución de comités partidarios y designar a sus autoridades por vez primera y de manera provisional, en todos los niveles y en todo el ámbito nacional e internacional, adoptando las decisiones necesarias para su instalación formal, su funcionamiento y la realización de sus actividades; a propuesta del Presidente del Partido. Posteriormente, será la Asamblea Nacional quien nombre a sus autoridades nacionales, y las Asambleas Generales Regional, Provinciales, Distritales y peruanos en el exterior quienes nombren a sus autoridades en su ámbito territorial.</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Designar y revocar, al Comando Nacional de Campaña y refrendar a los comités de campaña Regionales de campaña, encargados de conducir la participación del partido y sus candidatos en los procesos electorales para cargos públicos de elección popular.</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los presupuestos para la participación del Partido en las campañas nacionales, regionales, provinciales y distritales a cargos de elección popular.</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Crear comisiones y grupos de trabajo. En el acto de su creación se indicará sus actividades, sus funciones, integrantes, reglas de funcionamiento y demás previsiones para el logro de sus objetivos y el cumplimiento de sus metas y actividades.</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Proponer a la Asamblea Nacional las modificaciones al Estatuto del partido.</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Proponer la modificación del Reglamento Electoral.</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Declarar en reorganización los comités partidarios descentralizados.</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Establecer las aportaciones ordinarias y extraordinarias que serán fijadas de acuerdo con las necesidades del partido, conforme a la normativa interna respectiva.</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Disponer de aplicación de medidas precautorias y cautelares de todo tipo, en salvaguarda de los intereses del partido.</w:t>
      </w:r>
    </w:p>
    <w:p w:rsidR="00EB7080" w:rsidRPr="00EB7080" w:rsidRDefault="00EB7080" w:rsidP="005E3B72">
      <w:pPr>
        <w:numPr>
          <w:ilvl w:val="0"/>
          <w:numId w:val="3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Las demás que le asigne la Asamblea Nacional y que se desprenden del presente Estatuto.</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28°. - De la conformación y elección.</w:t>
      </w:r>
    </w:p>
    <w:p w:rsidR="00EB7080" w:rsidRPr="00EB7080" w:rsidRDefault="00EB7080" w:rsidP="00EB7080">
      <w:p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lastRenderedPageBreak/>
        <w:t>Integran el Comité Ejecutivo Nacional, con derecho a voz y a voto, el Presidente del partido, el Secretario General Nacional, el Secretario Nacional Organización, el Personero Legal y los demás miembros elegidos por la Asamblea Nacional.</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29°. - De las reuniones y convocatoria</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Comité Ejecutivo Nacional se reunirá, en forma ordinaria, cuando menos una vez al mes y, en forma extraordinaria, cada vez que sea requerido. En ambos casos, las reuniones se realizarán en forma presencial o por sistemas de conferencia virtual, que permitan garantizar la participación plena de todos sus integrantes y el registro fidedigno de lo debatido y acordado, los acuerdos se consignarán en un libro de actas donde conste el registro fidedigno de lo debatido y acordado. La ausencia injustificada consecutiva de un miembro del CEN por dos veces o más equivale a su destitución inmediata en su cargo nacional, más no en su militancia.</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De forma extraordinaria el Comité Ejecutivo Nacional se reunirá a convocatoria del presidente del Partido, a solicitud del Secretaría General Nacional del partido con la aprobación de presidencia.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En este caso la convocatoria se difundirá a través del correo electrónico que cada miembro del Comité Ejecutivo Nacional (CEN) haya precisado en su ficha de inscripción, con no menos de cinco (05) días calendario de anticipación a la fecha de la reunión; expresará la fecha y hora de su inicio en primera y en segunda convocatoria e indicará de manera expresa los asuntos que integran su agenda. Excepcionalmente se podrán abordar y decidir asuntos no contemplados en la convocatoria si así se acuerda con el voto de aprobación de no menos de la mitad más uno del número de sus integrantes presentes en la reunión.</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30°. - Del quórum y decisiones.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Comité Ejecutivo Nacional (CEN) se reúne válidamente, en primera convocatoria, con la presencia de no menos de la mitad más uno del número de sus integrantes hábiles y, en segunda convocatoria, con el mismo número de sus integrantes cabe especificar no menos de la mitad más uno de sus integrantes hábiles. Las decisiones se tomarán por mayoría simple.</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center"/>
        <w:rPr>
          <w:rFonts w:ascii="Arial" w:hAnsi="Arial" w:cs="Arial"/>
          <w:b/>
          <w:sz w:val="16"/>
          <w:szCs w:val="16"/>
          <w:lang w:val="es-MX"/>
        </w:rPr>
      </w:pPr>
      <w:r w:rsidRPr="00EB7080">
        <w:rPr>
          <w:rFonts w:ascii="Arial" w:hAnsi="Arial" w:cs="Arial"/>
          <w:b/>
          <w:sz w:val="16"/>
          <w:szCs w:val="16"/>
          <w:lang w:val="es-MX"/>
        </w:rPr>
        <w:t>CAPITULO III</w:t>
      </w:r>
    </w:p>
    <w:p w:rsidR="00EB7080" w:rsidRPr="00EB7080" w:rsidRDefault="00EB7080" w:rsidP="00EB7080">
      <w:pPr>
        <w:spacing w:after="0" w:line="240" w:lineRule="auto"/>
        <w:contextualSpacing/>
        <w:jc w:val="center"/>
        <w:rPr>
          <w:rFonts w:ascii="Arial" w:hAnsi="Arial" w:cs="Arial"/>
          <w:b/>
          <w:sz w:val="16"/>
          <w:szCs w:val="16"/>
          <w:lang w:val="es-MX"/>
        </w:rPr>
      </w:pPr>
      <w:r w:rsidRPr="00EB7080">
        <w:rPr>
          <w:rFonts w:ascii="Arial" w:hAnsi="Arial" w:cs="Arial"/>
          <w:b/>
          <w:sz w:val="16"/>
          <w:szCs w:val="16"/>
          <w:lang w:val="es-MX"/>
        </w:rPr>
        <w:t>DE LOS ÓRGANOS POLÍTICOS DE GESTIÓN</w:t>
      </w:r>
    </w:p>
    <w:p w:rsidR="00EB7080" w:rsidRPr="00EB7080" w:rsidRDefault="00EB7080" w:rsidP="00EB7080">
      <w:pPr>
        <w:spacing w:after="0" w:line="240" w:lineRule="auto"/>
        <w:contextualSpacing/>
        <w:jc w:val="center"/>
        <w:rPr>
          <w:rFonts w:ascii="Arial" w:hAnsi="Arial" w:cs="Arial"/>
          <w:b/>
          <w:sz w:val="16"/>
          <w:szCs w:val="16"/>
          <w:lang w:val="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SUB CAPITULO 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DEL PRESIDENTE DEL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31°. - Del Presidente del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presidente del Partido es el órgano político máximo del partido y la autoridad de mayor jerarquía de gobierno del partido, dirige y orienta su marcha institucional.</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presidente del partido tiene las siguientes atribuciones:</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Ejerce las funciones de representación legal e institucional, ante todo tipo de entidades, autoridades y personas, de conformidad con los presentes Estatuto y las disposiciones legales aplicables.</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Convocar y presidir las Asambleas Nacionales, del Comité Ejecutivo Nacional, del Comité Político y todo acto político del partido.</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Ejerce el voto dirimente en las Asamblea Nacionales, sesiones del Comité Ejecutivo Nacional y del Comité Político.</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Delegar parcial o totalmente sus atribuciones.</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Designar hasta el veinte (20) por ciento de la totalidad de candidatos al Congreso de la República, Consejos Regionales, Consejo Municipales, y Parlamento Andino en cada </w:t>
      </w:r>
      <w:proofErr w:type="spellStart"/>
      <w:r w:rsidRPr="00EB7080">
        <w:rPr>
          <w:rFonts w:ascii="Arial" w:hAnsi="Arial" w:cs="Arial"/>
          <w:sz w:val="16"/>
          <w:szCs w:val="16"/>
          <w:lang w:val="es-MX"/>
        </w:rPr>
        <w:t>Iista</w:t>
      </w:r>
      <w:proofErr w:type="spellEnd"/>
      <w:r w:rsidRPr="00EB7080">
        <w:rPr>
          <w:rFonts w:ascii="Arial" w:hAnsi="Arial" w:cs="Arial"/>
          <w:sz w:val="16"/>
          <w:szCs w:val="16"/>
          <w:lang w:val="es-MX"/>
        </w:rPr>
        <w:t xml:space="preserve"> que postule por la Organización Política y precisar el orden de éstos en las mismas.</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Nombrar, acreditar voceros oficiales del partido.</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Proponer ante el Comité Ejecutivo Nacional, la integración del partido con otras organizaciones políticas, para la conformación de alianzas electorales.</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Designar y revocar a los directivos de órganos políticos deliberativos, órganos políticos de gestión, órganos de Apoyo y órganos autónomos en el momento que lo considere pertinente.</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Designar y remover al Apoderado del Partido.</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Otorgar y firmar los contratos privados, minutas y Escrituras Públicas, así como cualquier otro documento o instrumento, público o privado, relacionado a la marcha institucional de la Organización Política.</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Contratar, fiscalizar, suspender, reemplazar, remover o separar trabajadores, asesores, consultores o cualquier persona que labore o preste un servicio a la Organización Política, estableciendo los derechos y obligaciones asumidos.</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Proponer a los miembros del Tribunal Electoral y el Tribunal de Ética y Disciplina.</w:t>
      </w:r>
    </w:p>
    <w:p w:rsidR="00EB7080" w:rsidRPr="00EB7080" w:rsidRDefault="00EB7080" w:rsidP="005E3B72">
      <w:pPr>
        <w:numPr>
          <w:ilvl w:val="0"/>
          <w:numId w:val="15"/>
        </w:num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Proponer a la Comité Ejecutivo Nacional (CEN), para su aprobación, las alianzas o fusiones que pudieran solicitarse con arreglo a lo dispuesto por la Ley de Organizaciones Políticas.</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y autorizar la difusión de las propuestas y planteamientos del partido a través de los medios de comunicación.</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Ser miembro con derecho a voz y voto, en la Asamblea Nacional y el Comité Ejecutivo Nacional (CEN) y con derecho a asistir a las sesiones de los órganos autónomos.</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Designar y remover a los miembros del Comité Político.</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 designación temporal para ocupar los cargos partidarios internos que resulten vacantes como consecuencia de abandono del cargo, renuncia, muerte o algún impedimento que, por su naturaleza, le imposibilite ejercer sus funciones, ello en tanto y en cuanto no se realice la elección o designación correspondiente.</w:t>
      </w:r>
    </w:p>
    <w:p w:rsidR="00EB7080" w:rsidRPr="00EB7080" w:rsidRDefault="00EB7080" w:rsidP="005E3B72">
      <w:pPr>
        <w:numPr>
          <w:ilvl w:val="0"/>
          <w:numId w:val="1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Ejercer cualquier otra función que le confiere la </w:t>
      </w:r>
      <w:proofErr w:type="spellStart"/>
      <w:r w:rsidRPr="00EB7080">
        <w:rPr>
          <w:rFonts w:ascii="Arial" w:hAnsi="Arial" w:cs="Arial"/>
          <w:sz w:val="16"/>
          <w:szCs w:val="16"/>
          <w:lang w:val="es-MX"/>
        </w:rPr>
        <w:t>Iey</w:t>
      </w:r>
      <w:proofErr w:type="spellEnd"/>
      <w:r w:rsidRPr="00EB7080">
        <w:rPr>
          <w:rFonts w:ascii="Arial" w:hAnsi="Arial" w:cs="Arial"/>
          <w:sz w:val="16"/>
          <w:szCs w:val="16"/>
          <w:lang w:val="es-MX"/>
        </w:rPr>
        <w:t>, el estatuto y el reglamento del Partido.</w:t>
      </w:r>
    </w:p>
    <w:p w:rsidR="00EB7080" w:rsidRPr="00EB7080" w:rsidRDefault="00EB7080" w:rsidP="00EB7080">
      <w:pPr>
        <w:spacing w:after="0" w:line="240" w:lineRule="auto"/>
        <w:contextualSpacing/>
        <w:jc w:val="center"/>
        <w:rPr>
          <w:rFonts w:ascii="Arial" w:hAnsi="Arial" w:cs="Arial"/>
          <w:b/>
          <w:sz w:val="12"/>
          <w:szCs w:val="12"/>
          <w:lang w:val="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lastRenderedPageBreak/>
        <w:t>SUB CAPITULO II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 LA SECRETARIA GENERAL NACIONAL</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32°. - De la Secretaría General Nacional.</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 Secretaría General Nacional es el órgano ejecutivo del Partido, se encuentra a cargo de la organización y funcionamiento interno. Ejerce funciones en concordancia con las decisiones políticas de la Asamblea Nacional y el Comité Ejecutivo Nacional.</w:t>
      </w:r>
    </w:p>
    <w:p w:rsidR="00EB7080" w:rsidRPr="00EB7080" w:rsidRDefault="00EB7080" w:rsidP="00EB7080">
      <w:pPr>
        <w:spacing w:after="0" w:line="240" w:lineRule="auto"/>
        <w:jc w:val="both"/>
        <w:rPr>
          <w:rFonts w:ascii="Arial" w:eastAsiaTheme="minorEastAsia" w:hAnsi="Arial" w:cs="Arial"/>
          <w:sz w:val="12"/>
          <w:szCs w:val="12"/>
          <w:lang w:val="es-MX" w:eastAsia="es-MX"/>
        </w:rPr>
      </w:pPr>
    </w:p>
    <w:p w:rsidR="00EB7080" w:rsidRPr="00EB7080" w:rsidRDefault="005E3B72" w:rsidP="00EB7080">
      <w:pPr>
        <w:spacing w:after="0" w:line="240" w:lineRule="auto"/>
        <w:jc w:val="both"/>
        <w:rPr>
          <w:rFonts w:ascii="Arial" w:eastAsiaTheme="minorEastAsia" w:hAnsi="Arial" w:cs="Arial"/>
          <w:sz w:val="16"/>
          <w:szCs w:val="16"/>
          <w:lang w:val="es-MX" w:eastAsia="es-MX"/>
        </w:rPr>
      </w:pPr>
      <w:r>
        <w:rPr>
          <w:rFonts w:ascii="Arial" w:eastAsiaTheme="minorEastAsia" w:hAnsi="Arial" w:cs="Arial"/>
          <w:sz w:val="16"/>
          <w:szCs w:val="16"/>
          <w:lang w:val="es-MX" w:eastAsia="es-MX"/>
        </w:rPr>
        <w:t>El Secretario</w:t>
      </w:r>
      <w:r w:rsidR="00EB7080" w:rsidRPr="00EB7080">
        <w:rPr>
          <w:rFonts w:ascii="Arial" w:eastAsiaTheme="minorEastAsia" w:hAnsi="Arial" w:cs="Arial"/>
          <w:sz w:val="16"/>
          <w:szCs w:val="16"/>
          <w:lang w:val="es-MX" w:eastAsia="es-MX"/>
        </w:rPr>
        <w:t xml:space="preserve"> General Nacional es elegido por </w:t>
      </w:r>
      <w:r w:rsidR="002771DB">
        <w:rPr>
          <w:rFonts w:ascii="Arial" w:eastAsiaTheme="minorEastAsia" w:hAnsi="Arial" w:cs="Arial"/>
          <w:sz w:val="16"/>
          <w:szCs w:val="16"/>
          <w:lang w:val="es-MX" w:eastAsia="es-MX"/>
        </w:rPr>
        <w:t>la Asamblea</w:t>
      </w:r>
      <w:r w:rsidR="00EB7080" w:rsidRPr="00EB7080">
        <w:rPr>
          <w:rFonts w:ascii="Arial" w:eastAsiaTheme="minorEastAsia" w:hAnsi="Arial" w:cs="Arial"/>
          <w:sz w:val="16"/>
          <w:szCs w:val="16"/>
          <w:lang w:val="es-MX" w:eastAsia="es-MX"/>
        </w:rPr>
        <w:t xml:space="preserve"> Nacional, a propuesta del presidente del partido, por un periodo de dos años, pudiendo ser reelegido por periodos consecutivos adicionales.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funciones del Secretar</w:t>
      </w:r>
      <w:r w:rsidR="005E3B72">
        <w:rPr>
          <w:rFonts w:ascii="Arial" w:eastAsiaTheme="minorEastAsia" w:hAnsi="Arial" w:cs="Arial"/>
          <w:sz w:val="16"/>
          <w:szCs w:val="16"/>
          <w:lang w:val="es-MX" w:eastAsia="es-MX"/>
        </w:rPr>
        <w:t>io</w:t>
      </w:r>
      <w:r w:rsidRPr="00EB7080">
        <w:rPr>
          <w:rFonts w:ascii="Arial" w:eastAsiaTheme="minorEastAsia" w:hAnsi="Arial" w:cs="Arial"/>
          <w:sz w:val="16"/>
          <w:szCs w:val="16"/>
          <w:lang w:val="es-MX" w:eastAsia="es-MX"/>
        </w:rPr>
        <w:t xml:space="preserve"> General Nacional:</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Ejercer las funciones de representación del partido, por encargo del Presidente del Partido.</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Ejercer, además, las funciones que el Presidente del partido le delegue.</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Planear, coordinar, supervisar y evaluar la marcha política, administrativa, organizativa, económica y financiera del partido.</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Brindar soporte al Comité Ejecutivo Nacional y al Comité Político para el pleno ejercicio de sus funciones.</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Apoyar al presidente del partido en el ejercicio de sus funciones.</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Asegurar la coordinación entre el Comité Ejecutivo Nacional y el Comité Político.</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Garantizar la ejecución de las decisiones del Comité Ejecutivo Nacional y del Comité Político.</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Elaborar y presentar al Comité Ejecutivo Nacional para su aprobación el proyecto de Plan de Trabajo, de presupuesto y de memoria anual, que deberán presentarse a la Asamblea Nacional.</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Delegar parcial o totalmente sus atribuciones al Secretario Nacional de Organización.</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Celebrar contratos a nombre del partido, por acuerdo del Comité Ejecutivo Nacional.</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Suscribir la correspondencia del partido.</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Llevar los libros de actas de sesiones de manera ordenada y actualizada.</w:t>
      </w:r>
    </w:p>
    <w:p w:rsidR="00EB7080" w:rsidRPr="00EB7080" w:rsidRDefault="00EB7080" w:rsidP="005E3B72">
      <w:pPr>
        <w:numPr>
          <w:ilvl w:val="0"/>
          <w:numId w:val="1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Las demás que le asignen el Comité Ejecutivo Nacional y el Comité Político.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SUB CAPITULO III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 LOS SECRETARIOS NACIONALES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33°. -  De las Secretarías Nacionales.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Las Secretarías Nacionales son órganos de gestión partidaria y de trabajo ejecutivo en los temas de su competencia asignados en el Estatuto. El Partido Centro Unidos — UNIDAD NADIONAL INDEPENDIENTE DIGNIDAD ORDEN Y SOLIDARIDAD cuenta con las siguientes secretarias nacionales: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 </w:t>
      </w:r>
    </w:p>
    <w:p w:rsidR="00EB7080" w:rsidRPr="00EB7080" w:rsidRDefault="00EB7080" w:rsidP="005E3B72">
      <w:pPr>
        <w:numPr>
          <w:ilvl w:val="0"/>
          <w:numId w:val="1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Secretaría Nacional de Organización</w:t>
      </w:r>
    </w:p>
    <w:p w:rsidR="00EB7080" w:rsidRPr="00EB7080" w:rsidRDefault="00EB7080" w:rsidP="005E3B72">
      <w:pPr>
        <w:numPr>
          <w:ilvl w:val="0"/>
          <w:numId w:val="1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Secretaría Nacional de Asociaciones Civiles, Gremios y Sindicatos</w:t>
      </w:r>
    </w:p>
    <w:p w:rsidR="00EB7080" w:rsidRPr="00EB7080" w:rsidRDefault="00EB7080" w:rsidP="005E3B72">
      <w:pPr>
        <w:numPr>
          <w:ilvl w:val="0"/>
          <w:numId w:val="1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Secretaría Nacional de Mujeres.</w:t>
      </w:r>
    </w:p>
    <w:p w:rsidR="00EB7080" w:rsidRPr="00EB7080" w:rsidRDefault="00EB7080" w:rsidP="005E3B72">
      <w:pPr>
        <w:numPr>
          <w:ilvl w:val="0"/>
          <w:numId w:val="1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Secretaría Nacional de Ética y Disciplina.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Todos los Secretarios Nacionales son elegidos por l</w:t>
      </w:r>
      <w:r w:rsidR="002771DB">
        <w:rPr>
          <w:rFonts w:ascii="Arial" w:eastAsiaTheme="minorEastAsia" w:hAnsi="Arial" w:cs="Arial"/>
          <w:sz w:val="16"/>
          <w:szCs w:val="16"/>
          <w:lang w:val="es-MX" w:eastAsia="es-MX"/>
        </w:rPr>
        <w:t>a</w:t>
      </w:r>
      <w:r w:rsidRPr="00EB7080">
        <w:rPr>
          <w:rFonts w:ascii="Arial" w:eastAsiaTheme="minorEastAsia" w:hAnsi="Arial" w:cs="Arial"/>
          <w:sz w:val="16"/>
          <w:szCs w:val="16"/>
          <w:lang w:val="es-MX" w:eastAsia="es-MX"/>
        </w:rPr>
        <w:t xml:space="preserve"> </w:t>
      </w:r>
      <w:r w:rsidR="002771DB">
        <w:rPr>
          <w:rFonts w:ascii="Arial" w:eastAsiaTheme="minorEastAsia" w:hAnsi="Arial" w:cs="Arial"/>
          <w:sz w:val="16"/>
          <w:szCs w:val="16"/>
          <w:lang w:val="es-MX" w:eastAsia="es-MX"/>
        </w:rPr>
        <w:t>Asamblea</w:t>
      </w:r>
      <w:r w:rsidRPr="00EB7080">
        <w:rPr>
          <w:rFonts w:ascii="Arial" w:eastAsiaTheme="minorEastAsia" w:hAnsi="Arial" w:cs="Arial"/>
          <w:sz w:val="16"/>
          <w:szCs w:val="16"/>
          <w:lang w:val="es-MX" w:eastAsia="es-MX"/>
        </w:rPr>
        <w:t xml:space="preserve"> Nacional, a propuesta del Presidente por el plazo de 2 años. Los secretarios nacionales se distribuyen preferencialmente de manera paritaria entre hombres y mujeres, con excepción en el caso de que no se presenten candidatas mujeres en la elección correspondiente.</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34°. - De las funciones generales de los Secretarios Nacionales.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funciones generales de los Secretarios Nacionales:</w:t>
      </w:r>
    </w:p>
    <w:p w:rsidR="00EB7080" w:rsidRPr="00EB7080" w:rsidRDefault="00EB7080" w:rsidP="005E3B72">
      <w:pPr>
        <w:numPr>
          <w:ilvl w:val="0"/>
          <w:numId w:val="18"/>
        </w:numPr>
        <w:spacing w:after="0" w:line="240" w:lineRule="auto"/>
        <w:ind w:left="1134"/>
        <w:contextualSpacing/>
        <w:jc w:val="both"/>
        <w:rPr>
          <w:rFonts w:ascii="Arial" w:hAnsi="Arial" w:cs="Arial"/>
          <w:sz w:val="16"/>
          <w:szCs w:val="16"/>
          <w:lang w:val="es-MX"/>
        </w:rPr>
      </w:pPr>
      <w:r w:rsidRPr="00EB7080">
        <w:rPr>
          <w:rFonts w:ascii="Arial" w:hAnsi="Arial" w:cs="Arial"/>
          <w:sz w:val="16"/>
          <w:szCs w:val="16"/>
          <w:lang w:val="es-MX"/>
        </w:rPr>
        <w:t>Ejecutar las decisiones de la Asamblea Nacional, del Comité Ejecutivo Nacional (CEN) y de la Comisión Política.</w:t>
      </w:r>
    </w:p>
    <w:p w:rsidR="00EB7080" w:rsidRPr="00EB7080" w:rsidRDefault="00EB7080" w:rsidP="005E3B72">
      <w:pPr>
        <w:numPr>
          <w:ilvl w:val="0"/>
          <w:numId w:val="1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Elaborar su plan de trabajo, de conformidad con los lineamientos que emita el Comité Ejecutivo Nacional.</w:t>
      </w:r>
    </w:p>
    <w:p w:rsidR="00EB7080" w:rsidRPr="00EB7080" w:rsidRDefault="00EB7080" w:rsidP="005E3B72">
      <w:pPr>
        <w:numPr>
          <w:ilvl w:val="0"/>
          <w:numId w:val="1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Emitir las directivas, generar los procedimientos y organizar los equipos de trabajo de su respectiva Secretaría que corresponda para el cabal cumplimiento de sus objetivos y funciones.</w:t>
      </w:r>
    </w:p>
    <w:p w:rsidR="00EB7080" w:rsidRPr="00EB7080" w:rsidRDefault="00EB7080" w:rsidP="005E3B72">
      <w:pPr>
        <w:numPr>
          <w:ilvl w:val="0"/>
          <w:numId w:val="1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Conformar equipos de trabajo o comisiones para el desarrollo de temas específicos de acuerdo con sus competencias.</w:t>
      </w:r>
    </w:p>
    <w:p w:rsidR="00EB7080" w:rsidRPr="00EB7080" w:rsidRDefault="00EB7080" w:rsidP="005E3B72">
      <w:pPr>
        <w:numPr>
          <w:ilvl w:val="0"/>
          <w:numId w:val="1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Elaborar y presentar los informes y reportes que les soliciten los órganos nacionales y los órganos autónomos del Partido.</w:t>
      </w:r>
    </w:p>
    <w:p w:rsidR="00EB7080" w:rsidRPr="00EB7080" w:rsidRDefault="00EB7080" w:rsidP="005E3B72">
      <w:pPr>
        <w:numPr>
          <w:ilvl w:val="0"/>
          <w:numId w:val="1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Atender las consultas y pedidos de información que formulen los ciudadanos militantes del partido, de conformidad con los lineamientos y procedimientos que emitan los órganos nacionales del partido.</w:t>
      </w:r>
    </w:p>
    <w:p w:rsidR="00EB7080" w:rsidRPr="00EB7080" w:rsidRDefault="00EB7080" w:rsidP="005E3B72">
      <w:pPr>
        <w:numPr>
          <w:ilvl w:val="0"/>
          <w:numId w:val="1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Conformar las sub — secretarías que consideren conveniente, de acuerdo con su plan de trabajo y aprobado por el Comité Ejecutivo Nacional (CEN).</w:t>
      </w:r>
    </w:p>
    <w:p w:rsidR="00EB7080" w:rsidRPr="00EB7080" w:rsidRDefault="00EB7080" w:rsidP="005E3B72">
      <w:pPr>
        <w:numPr>
          <w:ilvl w:val="0"/>
          <w:numId w:val="1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Brindar apoyo especializado en los temas de su competencia al Comité Ejecutivo Nacional (CEN).</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Artículo 35°. - Del Secretario Nacional de Organización.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funciones del Secretario Nacional de Organización:</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Dar directivas de organización a todos los niveles del partido y vigilar su cumplimiento.</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Supervisar la organización y funcionamiento de los comités partidarios a nivel nacional.</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Elaborar en coordinación con las otras Secretarías Nacionales respectivas, sus correspondientes reglamentos internos; así como los reglamentos de las comisiones sectoriales, en coordinación con el Secretario Nacional de Ideología, Formación y Planes Estratégicos.</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Dirigir y monitorear la elaboración y ejecución de los planes de trabajo y cumplimiento de los lineamientos nacionales en acuerdo con las otras Secretarías Nacionales.</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Participar en las actividades de capacitación y difusión del Ideario, Ideología y del Estatuto, reglamentos internos y organización del partido.</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Acreditar la habilitación de los ciudadanos militantes del partido.</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lastRenderedPageBreak/>
        <w:t>Conducir las acciones de solución amistosa de controversias, previas a los procedimientos disciplinarios o de ética, con arreglo al presente Estatuto.</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Administrar el Padrón Nacional de afiliados y su organización.</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Administrar el Sistema Nacional de Archivo Partidario de Actas, acuerdos y demás actos partidarios.</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Archivar todas las actas oficiales generadas en diversos niveles en un Sistema Nacional de Actas del Partido.</w:t>
      </w:r>
    </w:p>
    <w:p w:rsidR="00EB7080" w:rsidRPr="00EB7080" w:rsidRDefault="00EB7080" w:rsidP="005E3B72">
      <w:pPr>
        <w:numPr>
          <w:ilvl w:val="0"/>
          <w:numId w:val="1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Las demás funciones que este Estatuto le atribuya.</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Artículo 36°. - Del Secretario Nacional de Asociaciones Civiles, Gremios y Sindicatos.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funciones del Secretario Nacional de Asociaciones Civiles, Gremios y Sindicatos: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5E3B72">
      <w:pPr>
        <w:numPr>
          <w:ilvl w:val="0"/>
          <w:numId w:val="2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Establecer relaciones con los gremios profesionales, sindicatos y organizaciones de la sociedad civil del país.</w:t>
      </w:r>
    </w:p>
    <w:p w:rsidR="00EB7080" w:rsidRPr="00EB7080" w:rsidRDefault="00EB7080" w:rsidP="005E3B72">
      <w:pPr>
        <w:numPr>
          <w:ilvl w:val="0"/>
          <w:numId w:val="2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Difundir las propuestas del Partido en relación con la problemática de los diversos sectores y organizaciones sociales.</w:t>
      </w:r>
    </w:p>
    <w:p w:rsidR="00EB7080" w:rsidRPr="00EB7080" w:rsidRDefault="00EB7080" w:rsidP="005E3B72">
      <w:pPr>
        <w:numPr>
          <w:ilvl w:val="0"/>
          <w:numId w:val="2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Asesorar y apoyar la realización de actividades de capacitación política en los diversos estamentos del Partido.</w:t>
      </w:r>
    </w:p>
    <w:p w:rsidR="00EB7080" w:rsidRPr="00EB7080" w:rsidRDefault="00EB7080" w:rsidP="005E3B72">
      <w:pPr>
        <w:numPr>
          <w:ilvl w:val="0"/>
          <w:numId w:val="2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Organizar eventos, seminarios, congresos sobre temas profesionales específicos y el quehacer político.</w:t>
      </w:r>
    </w:p>
    <w:p w:rsidR="00EB7080" w:rsidRPr="00EB7080" w:rsidRDefault="00EB7080" w:rsidP="005E3B72">
      <w:pPr>
        <w:numPr>
          <w:ilvl w:val="0"/>
          <w:numId w:val="2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Promover la formación de espacios de debate, cooperación, coordinación, en relación con la problemática de los sectores sociales y sus organizaciones y a las propuestas del partido.</w:t>
      </w:r>
    </w:p>
    <w:p w:rsidR="00EB7080" w:rsidRPr="00EB7080" w:rsidRDefault="00EB7080" w:rsidP="005E3B72">
      <w:pPr>
        <w:numPr>
          <w:ilvl w:val="0"/>
          <w:numId w:val="2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Las demás funciones que le asigne la Asamblea Nacional (AN), el CEN, el Estatuto y los reglamentos del partido.</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Artículo 37°. - De la Secretaria Nacional de Mujeres.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funciones de la Secretaria Nacional de Mujeres: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5E3B72">
      <w:pPr>
        <w:numPr>
          <w:ilvl w:val="0"/>
          <w:numId w:val="2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Representar a las mujeres al interior del partido.</w:t>
      </w:r>
    </w:p>
    <w:p w:rsidR="00EB7080" w:rsidRPr="00EB7080" w:rsidRDefault="00EB7080" w:rsidP="005E3B72">
      <w:pPr>
        <w:numPr>
          <w:ilvl w:val="0"/>
          <w:numId w:val="2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Desarrollar habilidades políticas a las mujeres en liderazgo.</w:t>
      </w:r>
    </w:p>
    <w:p w:rsidR="00EB7080" w:rsidRPr="00EB7080" w:rsidRDefault="00EB7080" w:rsidP="005E3B72">
      <w:pPr>
        <w:numPr>
          <w:ilvl w:val="0"/>
          <w:numId w:val="2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Empoderar líderes mujeres para que puedan asumir los cargos de autoridad del Partido</w:t>
      </w:r>
    </w:p>
    <w:p w:rsidR="00EB7080" w:rsidRPr="00EB7080" w:rsidRDefault="00EB7080" w:rsidP="005E3B72">
      <w:pPr>
        <w:numPr>
          <w:ilvl w:val="0"/>
          <w:numId w:val="2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Fomentar y promover candidaturas de mujeres para los cargos de elección popular con el principio paritario y que esté acorde a la normatividad legal electoral.</w:t>
      </w:r>
    </w:p>
    <w:p w:rsidR="00EB7080" w:rsidRPr="00EB7080" w:rsidRDefault="00EB7080" w:rsidP="005E3B72">
      <w:pPr>
        <w:numPr>
          <w:ilvl w:val="0"/>
          <w:numId w:val="2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Vincular al partido con las demandas de reivindicación femenina de plataformas nacionales e internacionales</w:t>
      </w:r>
    </w:p>
    <w:p w:rsidR="00EB7080" w:rsidRPr="00EB7080" w:rsidRDefault="00EB7080" w:rsidP="005E3B72">
      <w:pPr>
        <w:numPr>
          <w:ilvl w:val="0"/>
          <w:numId w:val="2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Las demás funciones que le asigne la Asamblea Nacional (AN), el CEN, el Estatuto y los reglamentos del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Artículo 38°. - Del </w:t>
      </w:r>
      <w:bookmarkStart w:id="7" w:name="_Hlk153648649"/>
      <w:r w:rsidRPr="00EB7080">
        <w:rPr>
          <w:rFonts w:ascii="Arial" w:eastAsiaTheme="minorEastAsia" w:hAnsi="Arial" w:cs="Arial"/>
          <w:sz w:val="16"/>
          <w:szCs w:val="16"/>
          <w:lang w:val="es-MX" w:eastAsia="es-MX"/>
        </w:rPr>
        <w:t>Secretario Nacional de Ética y Disciplina</w:t>
      </w:r>
      <w:bookmarkEnd w:id="7"/>
      <w:r w:rsidRPr="00EB7080">
        <w:rPr>
          <w:rFonts w:ascii="Arial" w:eastAsiaTheme="minorEastAsia" w:hAnsi="Arial" w:cs="Arial"/>
          <w:sz w:val="16"/>
          <w:szCs w:val="16"/>
          <w:lang w:val="es-MX" w:eastAsia="es-MX"/>
        </w:rPr>
        <w:t xml:space="preserve">.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funciones del Secretario Nacional de Ética y Disciplina: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5E3B72">
      <w:pPr>
        <w:numPr>
          <w:ilvl w:val="0"/>
          <w:numId w:val="3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Supervisar el cumplimiento del Código de Ética y Disciplina.</w:t>
      </w:r>
    </w:p>
    <w:p w:rsidR="00EB7080" w:rsidRPr="00EB7080" w:rsidRDefault="00EB7080" w:rsidP="005E3B72">
      <w:pPr>
        <w:numPr>
          <w:ilvl w:val="0"/>
          <w:numId w:val="3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Proponer mejoras en las normas, organización, procedimientos y actividades para difundir, promover y consolidar el respeto a la disciplina y a la ética en el Partido. </w:t>
      </w:r>
    </w:p>
    <w:p w:rsidR="00EB7080" w:rsidRPr="00EB7080" w:rsidRDefault="00EB7080" w:rsidP="005E3B72">
      <w:pPr>
        <w:numPr>
          <w:ilvl w:val="0"/>
          <w:numId w:val="3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Formular y mantener actualizado el Código de Ética y el Manual de Procedimientos, evaluación y acción disciplinaria. </w:t>
      </w:r>
    </w:p>
    <w:p w:rsidR="00EB7080" w:rsidRPr="00EB7080" w:rsidRDefault="00EB7080" w:rsidP="005E3B72">
      <w:pPr>
        <w:numPr>
          <w:ilvl w:val="0"/>
          <w:numId w:val="3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Evaluar en el área de su competencia, el desempeño de los dirigentes y militantes y proponer los incentivos o medidas correctivas según el caso</w:t>
      </w:r>
    </w:p>
    <w:p w:rsidR="00EB7080" w:rsidRPr="00EB7080" w:rsidRDefault="00EB7080" w:rsidP="005E3B72">
      <w:pPr>
        <w:numPr>
          <w:ilvl w:val="0"/>
          <w:numId w:val="31"/>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Presidir el Tribunal Nacional de Ética y Disciplina.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SUB CAPITULO IV</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DEL COMITÉ POLÍTICO (CP)</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39°. - Del Comité Político.</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Comité Político es el órgano encargado de la dirección política permanente del partido, está dirigida y presidida por el Presidente del Partido, y en ausencia de éste, es presidida y dirigida por el Secretario General Nacional.</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40°. - De sus competencias.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Comité Político tiene las siguientes competencias:</w:t>
      </w:r>
    </w:p>
    <w:p w:rsidR="00EB7080" w:rsidRPr="00EB7080" w:rsidRDefault="00EB7080" w:rsidP="005E3B72">
      <w:pPr>
        <w:numPr>
          <w:ilvl w:val="0"/>
          <w:numId w:val="2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Proponer a la Asamblea Nacional los lineamientos ideológicos y programáticos a debatir.</w:t>
      </w:r>
    </w:p>
    <w:p w:rsidR="00EB7080" w:rsidRPr="00EB7080" w:rsidRDefault="00EB7080" w:rsidP="005E3B72">
      <w:pPr>
        <w:numPr>
          <w:ilvl w:val="0"/>
          <w:numId w:val="2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Definir la línea política del partido.</w:t>
      </w:r>
    </w:p>
    <w:p w:rsidR="00EB7080" w:rsidRPr="00EB7080" w:rsidRDefault="00EB7080" w:rsidP="005E3B72">
      <w:pPr>
        <w:numPr>
          <w:ilvl w:val="0"/>
          <w:numId w:val="2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Emitir pronunciamientos públicos.</w:t>
      </w:r>
    </w:p>
    <w:p w:rsidR="00EB7080" w:rsidRPr="00EB7080" w:rsidRDefault="00EB7080" w:rsidP="005E3B72">
      <w:pPr>
        <w:numPr>
          <w:ilvl w:val="0"/>
          <w:numId w:val="22"/>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Otras funciones delegadas por el Comité Ejecutivo Nacional.</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41º.- De la conformación.</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Comité Político está conformado por:</w:t>
      </w:r>
    </w:p>
    <w:p w:rsidR="00EB7080" w:rsidRPr="00EB7080" w:rsidRDefault="00EB7080" w:rsidP="005E3B72">
      <w:pPr>
        <w:numPr>
          <w:ilvl w:val="0"/>
          <w:numId w:val="2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Por el Presidente del Partido.</w:t>
      </w:r>
    </w:p>
    <w:p w:rsidR="00EB7080" w:rsidRPr="00EB7080" w:rsidRDefault="00EB7080" w:rsidP="005E3B72">
      <w:pPr>
        <w:numPr>
          <w:ilvl w:val="0"/>
          <w:numId w:val="2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Por el Secretario General Nacional.</w:t>
      </w:r>
    </w:p>
    <w:p w:rsidR="00EB7080" w:rsidRPr="00EB7080" w:rsidRDefault="00EB7080" w:rsidP="005E3B72">
      <w:pPr>
        <w:numPr>
          <w:ilvl w:val="0"/>
          <w:numId w:val="23"/>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Otros miembros designados por el Presidente del Partido.</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42°. - De las sesiones, convocatoria, quorum y decisiones.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Comité Político se reunirá válidamente a convocatoria del Presidente y/o Secretario General Nacional del partido por delegación del Presidente, con una antelación de no menor a cinco horas.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La convocatoria se realizará de acuerdo a lo estipulado en el artículo 21 inciso 4 del presente estatuto.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lastRenderedPageBreak/>
        <w:t>La convocatoria contendrá la agenda a tratar, hora y Lugar, en la reunión podrán tratarse algún punto adicional que el Comité estime conveniente. En caso de que la sesión se instale por estar presentes la mayoría de miembros del Comité, se precisará la agenda al inicio de esta.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Comité Político se reúne válidamente, con la presencia de no menos de la mitad más uno del número de sus integrantes hábiles. Adopta sus decisiones con el voto aprobatorio de la mayoría simple de sus integrantes.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CAPITULO IV</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 LOS ÓRGANOS APOYO</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p>
    <w:p w:rsidR="00EB7080" w:rsidRPr="00EB7080" w:rsidRDefault="00EB7080" w:rsidP="00EB7080">
      <w:pPr>
        <w:autoSpaceDE w:val="0"/>
        <w:autoSpaceDN w:val="0"/>
        <w:adjustRightInd w:val="0"/>
        <w:spacing w:after="0" w:line="240" w:lineRule="auto"/>
        <w:rPr>
          <w:rFonts w:ascii="Arial" w:hAnsi="Arial" w:cs="Arial"/>
          <w:sz w:val="16"/>
          <w:szCs w:val="16"/>
          <w:lang w:val="es-MX"/>
        </w:rPr>
      </w:pPr>
      <w:r w:rsidRPr="00EB7080">
        <w:rPr>
          <w:rFonts w:ascii="Arial" w:hAnsi="Arial" w:cs="Arial"/>
          <w:sz w:val="16"/>
          <w:szCs w:val="16"/>
          <w:lang w:val="es-MX"/>
        </w:rPr>
        <w:t xml:space="preserve">Artículo 43°. – Aspectos Generales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Los órganos de apoyo tienen la responsabilidad de planificar, gestionar, ejecutar y supervisar las actividades administrativas, financieras y otras del partido y de los Comités Políticos en sus distintos niveles.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Se organizan en forma jerárquica y dependen directamente del Presidente del Partido, cuyas disposiciones son de obligatorio cumplimiento por parte de los Administradores y Responsables Políticos a nivel nacional.</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SUB CAPITULO 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 LOS TESOREROS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44°. - De los Tesoreros.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Tesorero Titular del partido y su suplente son designados por el Presidente del Partido, por un periodo de dos años.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Artículo 45°. - De sus funciones.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funciones del tesorero:</w:t>
      </w:r>
    </w:p>
    <w:p w:rsidR="00EB7080" w:rsidRPr="00EB7080" w:rsidRDefault="00EB7080" w:rsidP="005E3B72">
      <w:pPr>
        <w:numPr>
          <w:ilvl w:val="0"/>
          <w:numId w:val="2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Encargarse de la recepción y registro de los ingresos y egresos de los fondos partidarios.</w:t>
      </w:r>
    </w:p>
    <w:p w:rsidR="00EB7080" w:rsidRPr="00EB7080" w:rsidRDefault="00EB7080" w:rsidP="005E3B72">
      <w:pPr>
        <w:numPr>
          <w:ilvl w:val="0"/>
          <w:numId w:val="2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Presentar la contabilidad detallada del ingreso y gasto anual en los plazos designados por Ley, así como otros informes que requiera el órgano competente.</w:t>
      </w:r>
    </w:p>
    <w:p w:rsidR="00EB7080" w:rsidRPr="00EB7080" w:rsidRDefault="00EB7080" w:rsidP="005E3B72">
      <w:pPr>
        <w:numPr>
          <w:ilvl w:val="0"/>
          <w:numId w:val="2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Se encarga de la apertura, cierre y de efectuar depósitos y retiros de las cuentas bancarias y recursos del Partido conforme a lo acordado en el Comité Ejecutivo Nacional (CEN).</w:t>
      </w:r>
    </w:p>
    <w:p w:rsidR="00EB7080" w:rsidRPr="00EB7080" w:rsidRDefault="00EB7080" w:rsidP="005E3B72">
      <w:pPr>
        <w:numPr>
          <w:ilvl w:val="0"/>
          <w:numId w:val="2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Contratar espacios publicitarios en Campañas electorales.</w:t>
      </w:r>
    </w:p>
    <w:p w:rsidR="00EB7080" w:rsidRPr="00EB7080" w:rsidRDefault="00EB7080" w:rsidP="005E3B72">
      <w:pPr>
        <w:numPr>
          <w:ilvl w:val="0"/>
          <w:numId w:val="2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Celebrar juntamente con Presidente del Partido, las operaciones de crédito, previo acuerdo del Comité Ejecutivo Nacional.</w:t>
      </w:r>
    </w:p>
    <w:p w:rsidR="00EB7080" w:rsidRPr="00EB7080" w:rsidRDefault="00EB7080" w:rsidP="005E3B72">
      <w:pPr>
        <w:numPr>
          <w:ilvl w:val="0"/>
          <w:numId w:val="2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En conjunto con el Presidente del partido o el Secretario General Nacional, girar cheques, otorgar y aceptar letras y endosarlos, realizar descuentos de letras de cambio y pagarés.</w:t>
      </w:r>
    </w:p>
    <w:p w:rsidR="00EB7080" w:rsidRPr="00EB7080" w:rsidRDefault="00EB7080" w:rsidP="005E3B72">
      <w:pPr>
        <w:numPr>
          <w:ilvl w:val="0"/>
          <w:numId w:val="24"/>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Informar sobre sus actividades cuando lo requiera el Comité Ejecutivo Nacional (CEN).</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SUB CAPITULO II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 LOS PERSONEROS LEGALES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46°. – De los personeros legales.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partido contará con dos (02) personeros legales (titular y alterno) y dos (02) personeros técnicos (titular y alterno) que, en virtud de las facultades otorgadas por el partido, representa los intereses de la organización por ante los organismos electorales, y adquieren reconocimiento como tal con su inscripción en el Registro de Organizaciones Políticas (ROP) del Jurado Nacional de Elecciones.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47°. - De la designación y competencias de los personeros.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Presidente del Partido designa a los personeros y los acredita ante los organismos electorales, de conformidad con las disposiciones legales aplicables y lo dispuesto en el presente Estatuto.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Los Personeros tienen las siguientes funciones:</w:t>
      </w:r>
    </w:p>
    <w:p w:rsidR="00EB7080" w:rsidRPr="00EB7080" w:rsidRDefault="00EB7080" w:rsidP="005E3B72">
      <w:pPr>
        <w:numPr>
          <w:ilvl w:val="0"/>
          <w:numId w:val="2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Es responsable de velar por confidencialidad y el uso de la clave de acceso al Sistema de Registro de Personeros, Candidatos y Observadores Electorales. </w:t>
      </w:r>
    </w:p>
    <w:p w:rsidR="00EB7080" w:rsidRPr="00EB7080" w:rsidRDefault="00EB7080" w:rsidP="005E3B72">
      <w:pPr>
        <w:numPr>
          <w:ilvl w:val="0"/>
          <w:numId w:val="2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Presentar a favor del partido todo tipo de escritos, solicitudes e interponer cualquier recurso o impugnación de naturaleza legal o técnica, así como otros actos vinculados al desarrollo del proceso electoral. También está legitimado para ser notificado con las decisiones que adopten los órganos jurisdiccionales en materia electoral.</w:t>
      </w:r>
    </w:p>
    <w:p w:rsidR="00EB7080" w:rsidRPr="00EB7080" w:rsidRDefault="00EB7080" w:rsidP="005E3B72">
      <w:pPr>
        <w:numPr>
          <w:ilvl w:val="0"/>
          <w:numId w:val="2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Representar al partido ante los órganos integrantes del Sistema Electoral.</w:t>
      </w:r>
    </w:p>
    <w:p w:rsidR="00EB7080" w:rsidRPr="00EB7080" w:rsidRDefault="00EB7080" w:rsidP="005E3B72">
      <w:pPr>
        <w:numPr>
          <w:ilvl w:val="0"/>
          <w:numId w:val="25"/>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Las demás funciones y responsabilidades que establezcan las disposiciones legales y el presente Estatuto.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CAPITULO V</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 LOS ÓRGANOS AUTÓNOMOS</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SUB CAPITULO 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DEL TRIBUNAL NACIONAL ELECTORAL</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48°. - Del Tribunal Nacional Electoral.</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Tribunal Nacional Electoral es la autoridad máxima en materia electoral del partido. Es autónomo, siendo sus decisiones o resoluciones inapelables. Elabora el Reglamento Electoral para el respectivo proceso de elección interna, con arreglo a la modalidad de elección aprobado por el Comité Ejecutivo Nacional (CEN).</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lastRenderedPageBreak/>
        <w:t>Conduce todas las etapas del proceso electoral, en concordancia con las leyes electorales y de organizaciones políticas, y con el presente Estatuto, para lo cual organiza, dirige y controla el desarrollo de este, asimismo proclama a los dirigentes y candidatos electos.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Está integrado por tres (03) ciudadanos militantes del partido en calidad de titulares, con sus respectivos suplentes, los cuales serán elegidos por la Asamblea Nacional a propuesta del Presidente del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Solo los afiliados a la organización política pueden formar parte de los órganos electorales. Los integrantes de los órganos electorales están impedidos de postular en las elecciones internas y las elecciones primarias de ser en caso de usar estos sistemas.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49°. - De la conformación del Tribunal Nacional Electoral</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Los miembros del Tribunal Nacional Electoral elegirán de entre sus miembros a los ciudadanos que desempeñarán los siguientes cargos: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1.</w:t>
      </w:r>
      <w:r w:rsidRPr="00EB7080">
        <w:rPr>
          <w:rFonts w:ascii="Arial" w:eastAsiaTheme="minorEastAsia" w:hAnsi="Arial" w:cs="Arial"/>
          <w:sz w:val="16"/>
          <w:szCs w:val="16"/>
          <w:lang w:val="es-MX" w:eastAsia="es-MX"/>
        </w:rPr>
        <w:tab/>
        <w:t>Presidente.</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2.</w:t>
      </w:r>
      <w:r w:rsidRPr="00EB7080">
        <w:rPr>
          <w:rFonts w:ascii="Arial" w:eastAsiaTheme="minorEastAsia" w:hAnsi="Arial" w:cs="Arial"/>
          <w:sz w:val="16"/>
          <w:szCs w:val="16"/>
          <w:lang w:val="es-MX" w:eastAsia="es-MX"/>
        </w:rPr>
        <w:tab/>
        <w:t>Vicepresidente.</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3.</w:t>
      </w:r>
      <w:r w:rsidRPr="00EB7080">
        <w:rPr>
          <w:rFonts w:ascii="Arial" w:eastAsiaTheme="minorEastAsia" w:hAnsi="Arial" w:cs="Arial"/>
          <w:sz w:val="16"/>
          <w:szCs w:val="16"/>
          <w:lang w:val="es-MX" w:eastAsia="es-MX"/>
        </w:rPr>
        <w:tab/>
        <w:t>Secretario.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50°. - Del quórum y decisiones.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Para determinación del Quórum del Tribunal Nacional Electoral, será necesaria la presencia de tres de sus miembros. En caso de ausencia del Presidente del Comité Electoral, asumirá sus funciones el Vicepresidente y se incorporará a uno de los suplentes. El Tribunal Nacional Electoral adopta sus decisiones por mayoría simple.</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Los Tribunales electorales descentralizados tienen la misma composición y adoptan sus decisiones por mayoría simple.</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51°. - De la convocatoria a elecciones de candidatos a cargos de elección popular.</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Las convocatorias a elecciones internas a cargos de elección popular serán realizadas por el Tribunal Nacional Electoral con una anticipación no menor de 30 días de la fecha del acto electoral correspondiente; con un reglamento y cronograma electoral previamente aprobado, cual debe ajustarse estrictamente al cronograma que oportunamente apruebe el Jurado Nacional de Elecciones. Los miembros del Tribunal Nacional Electoral y descentralizados no pueden postular a ningún cargo partidario o de elección popular.</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Artículo 52°. - De las competencias del Tribuna Nacional Electoral. </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competencias del Tribunal Nacional Electoral:</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Dirigir, organizar y desarrollar todos los procesos electorales internos del Partido.</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Elabora el Reglamento Electoral para el respectivo proceso de elección interna, con arreglo a la modalidad de elección aprobado por el Comité Ejecutivo Nacional (CEN).</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Elabora el padrón electoral en base a la información de ciudadanos militantes hábiles proporcionado por la Secretario Nacional de Organización.</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Convocar a elecciones internas para candidatos a cargos de elección popular en base la Ley de Organizaciones Políticas.</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Dirigir y controlar las acciones que constituyen el proceso electoral.</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Disponer en segunda instancia la inscripción y retiro de candidatos tomando en consideración para ello, la opinión vertida por la Comisión de Evaluación de Candidaturas.</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Resolver en segunda instancia las impugnaciones, tachas y otras incidencias que se presenten durante el proceso eleccionario.</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Elaborar los formularios que requiera el acto de elección, disponer la adquisición del material que se empleará en el acto electoral y la debida utilización de este.</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Procesar los resultados de las Actas electorales de los procesos internos.</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Elaborar y suscribir el Acta General del proceso electoral con lo que quedaría cerrado el evento electoral.</w:t>
      </w:r>
    </w:p>
    <w:p w:rsidR="00EB7080" w:rsidRPr="00EB7080" w:rsidRDefault="00EB7080" w:rsidP="005E3B72">
      <w:pPr>
        <w:numPr>
          <w:ilvl w:val="0"/>
          <w:numId w:val="2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Proclamar y extender el acta de proclamación a los candidatos elegidos.</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53°. - Competencia de los Tribunales electorales descentralizados. Son competencias de los Tribunales electorales descentralizados:</w:t>
      </w:r>
    </w:p>
    <w:p w:rsidR="00EB7080" w:rsidRPr="00EB7080" w:rsidRDefault="00EB7080" w:rsidP="005E3B72">
      <w:pPr>
        <w:numPr>
          <w:ilvl w:val="0"/>
          <w:numId w:val="2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Organizar y desarrollar todos los procesos electorales internos del partido de su ámbito territorial.</w:t>
      </w:r>
    </w:p>
    <w:p w:rsidR="00EB7080" w:rsidRPr="00EB7080" w:rsidRDefault="00EB7080" w:rsidP="005E3B72">
      <w:pPr>
        <w:numPr>
          <w:ilvl w:val="0"/>
          <w:numId w:val="2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Publicar el padrón electoral de su ámbito territorial.</w:t>
      </w:r>
    </w:p>
    <w:p w:rsidR="00EB7080" w:rsidRPr="00EB7080" w:rsidRDefault="00EB7080" w:rsidP="005E3B72">
      <w:pPr>
        <w:numPr>
          <w:ilvl w:val="0"/>
          <w:numId w:val="2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Dirigir y controlar las acciones que constituyen el proceso electoral en su ámbito territorial.</w:t>
      </w:r>
    </w:p>
    <w:p w:rsidR="00EB7080" w:rsidRPr="00EB7080" w:rsidRDefault="00EB7080" w:rsidP="005E3B72">
      <w:pPr>
        <w:numPr>
          <w:ilvl w:val="0"/>
          <w:numId w:val="2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Informar al Comité de Evaluación de candidaturas, de los postulantes a elección interna para su evaluación sobre la idoneidad de este para el cargo.</w:t>
      </w:r>
    </w:p>
    <w:p w:rsidR="00EB7080" w:rsidRPr="00EB7080" w:rsidRDefault="00EB7080" w:rsidP="005E3B72">
      <w:pPr>
        <w:numPr>
          <w:ilvl w:val="0"/>
          <w:numId w:val="27"/>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Resolver el primea instancia sobre los recursos impugnatorios interpuestos por los candidatos de su ámbito territorial.</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bookmarkStart w:id="8" w:name="_Hlk153648539"/>
      <w:r w:rsidRPr="00EB7080">
        <w:rPr>
          <w:rFonts w:ascii="Arial" w:eastAsiaTheme="minorEastAsia" w:hAnsi="Arial" w:cs="Arial"/>
          <w:b/>
          <w:bCs/>
          <w:sz w:val="16"/>
          <w:szCs w:val="16"/>
          <w:lang w:val="es-MX" w:eastAsia="es-MX"/>
        </w:rPr>
        <w:t>SUB CAPITULO II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DEL TRIBUNAL NACIONAL DE ÉTICA Y DISCIPLINA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54°. - Del Tribunal Nacional de Disciplina y Ética.</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Tribunal Nacional de Ética y Disciplina es el órgano autónomo y permanente del partido encargado de los procedimientos administrativos sancionadores al interior del partido, por denuncia de parte o de oficio, con estricto cumplimiento de los principios del debido procedimiento, a fin de determinar la comisión de infracción a las normas de disciplina y de ética del partido, de individualizar a sus autores y determinar su responsabilidad, así como de aplicar las sanciones o recomendaciones y exhortaciones que correspondan o de proponerlas a los órganos competentes, de conformidad con las normas legales, con el presente Estatuto y los reglamentos Internos del partido. Asimismo, está encargado de difundir, promover y consolidar en el Partido la práctica de los valores y principios éticos que lo identifican, el respeto y cumplimiento a las normas institucionales y la integración y cooperación entre todos los ciudadanos militantes y autoridades del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Está integrado por tres (03) miembros, el Secretario Nacional de Ética y Disciplina, quien preside el Tribunal y dos (02) ciudadanos militantes titulares y dos (2) suplentes que podrán asumir funciones en caso de ausencia temporal o vacancia de los titulares, hasta completar el período que corresponda, los que, elegidos por la Asamblea Nacional, a propuesta del Presidente del Partido para un periodo de dos (02) años, con posibilidad de reelección.</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55°. - De su organización y funcionamiento</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Tribunal Nacional de Ética y Disciplina actúa por mayoría, con el acuerdo de cuando menos dos (02) de sus integrantes, para resolver, emitir directivas, orientaciones, recomendaciones y exhortaciones de alcance general en materia de disciplina y ética partidaria, y para aprobar su reglamento y procedimientos. Los integrantes del Tribunal Nacional de Disciplina y Ética no pueden ser designados o elegidos para otros cargos en el partido; sin embargo, sí pueden ser elegidos para ser candidatos a cargos de elección popular.</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56°. - De las competencias del Tribunal Nacional de Ética y Disciplina</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De acuerdo con su organización interna, son competencias del Tribunal Nacional de Ética y Disciplina:</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Designar a los miembros de los tribunales descentralizados de Ética y Disciplina.</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Emitir disposiciones, recomendaciones y exhortaciones a todos los militantes, órganos y autoridades del partido para el óptimo cumplimiento de las normas de disciplina y ética partidaria.</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Conocer en primera instancia los casos de infracción a las normas de disciplina y de ética del Partido en los que estén involucrados como autores presuntos el Presidente, Secretario General, los Secretarios Generales Nacionales, los Personeros Legales, los Tesoreros Nacionales y los integrantes del Tribunal Nacional Electoral.</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Evaluar y aprobar las mejoras en las normas, organización, procedimientos y actividades para difundir, promover y consolidar el respeto a la disciplina y a la ética en el Partido.</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Proponer campañas, programas y actividades de capacitación y difusión para promover y consolidar el respeto a la disciplina y a la ética en el Partido.</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Designar a su Secretario Técnico.</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su reglamento, procedimientos y organización interna descentralizada.</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Aprobar su Plan de Actividades y los informes de ejecución, e informar al Comité Ejecutivo Nacional (CEN).</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Presentar su proyecto de presupuesto y los informes de ejecución al Comité Ejecutivo Nacional (CEN) para su aprobación.</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Determinar e Individualizar las responsabilidades que correspondan y decidir y aplicar las sanciones contempladas en el presente Estatuto.</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Conocer, en segunda instancia, los casos de infracción a los valores y principios éticos del Partido.</w:t>
      </w:r>
    </w:p>
    <w:p w:rsidR="00EB7080" w:rsidRPr="00EB7080" w:rsidRDefault="00EB7080" w:rsidP="005E3B72">
      <w:pPr>
        <w:numPr>
          <w:ilvl w:val="0"/>
          <w:numId w:val="36"/>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Individualizar a los involucrados y emitir las exhortaciones y recomendaciones que corresponda al caso concreto.</w:t>
      </w:r>
    </w:p>
    <w:p w:rsidR="00EB7080" w:rsidRPr="00EB7080" w:rsidRDefault="00EB7080" w:rsidP="00EB7080">
      <w:pPr>
        <w:spacing w:after="0" w:line="240" w:lineRule="auto"/>
        <w:contextualSpacing/>
        <w:jc w:val="both"/>
        <w:rPr>
          <w:rFonts w:ascii="Arial" w:hAnsi="Arial" w:cs="Arial"/>
          <w:sz w:val="16"/>
          <w:szCs w:val="16"/>
          <w:lang w:val="es-MX"/>
        </w:rPr>
      </w:pPr>
    </w:p>
    <w:bookmarkEnd w:id="8"/>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TITULO IV</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 LAS INFRACCIONES, SANCIONES Y RECURSOS IMPUGNATORIOS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57°. - Órgano competente.</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Tribunal Nacional de Ética y Disciplina será el encargado de procesar y tramitar los procesos disciplinarios en conformidad con el Reglamento Nacional de Ética y Disciplina que será elaborado por el Tribunal de Ética y Disciplina y aprobado por el Comité Ejecutivo Nacional.</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58°. - De las faltas y sanciones.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Las faltas y sanciones en la que incurran los ciudadanos militantes del partido serán tipificadas y desarrolladas en el Reglamento Nacional de Ética y Disciplina.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59°. - Medidas Extraordinarias para evitar el Acoso Político contra las Mujeres</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 xml:space="preserve">El partido promueve el establecimiento de medidas internas para erradicar todo tipo de acoso contra las mujeres en la vida política entre sus afiliados, candidatas, sean militantes o invitadas en sus listas, de conformidad con el inciso i) del artículo 9 de la Ley de Organizaciones Políticas, a través de la emisión de directivas y procedimientos propios de la Secretaría Nacional de Mujeres. </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Los procedimientos disciplinarios que se inicien en virtud de estas directivas deben tener prioridad y deben ser atendidos con la mayor celeridad y responsabilidad posibles, de acuerdo con los plazos y procedimientos establecidos en el Reglamento Nacional de Ética y Disciplina.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60°. - Del Procedimiento y recursos impugnatorios.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procedimiento disciplinario y recursos impugnatorios será establecido en el Reglamento Nacional de Ética y Disciplina, el mismo que se conducirá según los principios del debido procedimiento, presunción de inocencia, verdad material, simplicidad, celeridad sin perjuicio de la flexibilidad en los plazos, economía, impulso de oficio, imparcialidad, veracidad, cooperación y buena fe.</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TITULO V</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DEL REGIMEN ELECTORAL Y DEMOCRACIA INTERNA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61°. - De la selección de candidatos a cargos de elección popular.</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 selección de candidatos a cargos de elección popular para elecciones nacionales, regionales y municipales se sujetará a lo que establece la legislación electoral vigente, este Estatuto y el Reglamento Electoral respectivo aprobado por el Tribunal Nacional Electoral.</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Son requisitos para poder postular a candidato a cargos de elección popular:</w:t>
      </w:r>
    </w:p>
    <w:p w:rsidR="00EB7080" w:rsidRPr="00EB7080" w:rsidRDefault="00EB7080" w:rsidP="005E3B72">
      <w:pPr>
        <w:numPr>
          <w:ilvl w:val="0"/>
          <w:numId w:val="2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lastRenderedPageBreak/>
        <w:t>Los establecidos en la Constitución Política del Estado y por la legislación electoral vigente y el reglamento electoral respectivo.</w:t>
      </w:r>
    </w:p>
    <w:p w:rsidR="00EB7080" w:rsidRPr="00EB7080" w:rsidRDefault="00EB7080" w:rsidP="005E3B72">
      <w:pPr>
        <w:numPr>
          <w:ilvl w:val="0"/>
          <w:numId w:val="28"/>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Estar habilitado como militante en el Registro Único de Ciudadanos Militantes del Partido.</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62°. - De la modalidad de elección de candidatos a cargos de elección popular.</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 modalidad de la elección interna para seleccionar a los candidatos del partido a cargos de elección popular será determinada por el Comité Ejecutivo Nacional (CEN) en conformidad con las normas electorales nacionales vigentes que emita el Poder Ejecutivo y el Jurado Nacional de Elecciones.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63°. - De la modalidad de elección de cargos partidarios.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Las elecciones internas para directivos del Partido, se realizará de conformidad con las disposiciones contenidas en el Título de Organización Interna del presente estatuto, en el Reglamento Nacional de Elecciones Internas y en la legislación electoral vigente.</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TITULO VI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DEL PATRIMONIO Y FINANZAS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64°. - De los recursos económicos.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partido podrá adquirir, administrar y enajenar los bienes y derechos que resulten necesarios para el cumplimiento de sus fines, de conformidad con las disposiciones legales sobre la materia.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65°. - De patrimonio.</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patrimonio del partido está constituido por:</w:t>
      </w:r>
    </w:p>
    <w:p w:rsidR="00EB7080" w:rsidRPr="00EB7080" w:rsidRDefault="00EB7080" w:rsidP="005E3B72">
      <w:pPr>
        <w:numPr>
          <w:ilvl w:val="0"/>
          <w:numId w:val="2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bienes muebles e inmuebles y derechos que poses y adquiera el partido a título gratuito u oneroso.</w:t>
      </w:r>
    </w:p>
    <w:p w:rsidR="00EB7080" w:rsidRPr="00EB7080" w:rsidRDefault="00EB7080" w:rsidP="005E3B72">
      <w:pPr>
        <w:numPr>
          <w:ilvl w:val="0"/>
          <w:numId w:val="2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Las cuotas y aportaciones de sus afiliados.</w:t>
      </w:r>
    </w:p>
    <w:p w:rsidR="00EB7080" w:rsidRPr="00EB7080" w:rsidRDefault="00EB7080" w:rsidP="005E3B72">
      <w:pPr>
        <w:numPr>
          <w:ilvl w:val="0"/>
          <w:numId w:val="2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productos de las actividades propias del Partido y de la gestión de su patrimonio, de conformidad con las disposiciones legales sobre la materia</w:t>
      </w:r>
    </w:p>
    <w:p w:rsidR="00EB7080" w:rsidRPr="00EB7080" w:rsidRDefault="00EB7080" w:rsidP="005E3B72">
      <w:pPr>
        <w:numPr>
          <w:ilvl w:val="0"/>
          <w:numId w:val="2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Las donaciones en dinero o en especie que perciba de personas naturales y jurídicas, de conformidad con las disposiciones legales aplicables.</w:t>
      </w:r>
    </w:p>
    <w:p w:rsidR="00EB7080" w:rsidRPr="00EB7080" w:rsidRDefault="00EB7080" w:rsidP="005E3B72">
      <w:pPr>
        <w:numPr>
          <w:ilvl w:val="0"/>
          <w:numId w:val="2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fondos procedentes de los préstamos o créditos que se concierten.</w:t>
      </w:r>
    </w:p>
    <w:p w:rsidR="00EB7080" w:rsidRPr="00EB7080" w:rsidRDefault="00EB7080" w:rsidP="005E3B72">
      <w:pPr>
        <w:numPr>
          <w:ilvl w:val="0"/>
          <w:numId w:val="2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Las herencias o legados que reciben, dentro del marco legal vigente.</w:t>
      </w:r>
    </w:p>
    <w:p w:rsidR="00EB7080" w:rsidRPr="00EB7080" w:rsidRDefault="00EB7080" w:rsidP="005E3B72">
      <w:pPr>
        <w:numPr>
          <w:ilvl w:val="0"/>
          <w:numId w:val="2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Los fondos provenientes de la financiación pública, de conformidad con las disposiciones legales respectivas.</w:t>
      </w:r>
    </w:p>
    <w:p w:rsidR="00EB7080" w:rsidRPr="00EB7080" w:rsidRDefault="00EB7080" w:rsidP="005E3B72">
      <w:pPr>
        <w:numPr>
          <w:ilvl w:val="0"/>
          <w:numId w:val="29"/>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Otros ingresos que perciba de conformidad con lo dispuesto en las disposiciones legales aplicables y con las decisiones que emanen de los órganos competentes del Partido.</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66°. - Del Presupuesto anual.</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presidente del partido, en coordinación con la Tesorería, presentará, a más tardar en el mes de noviembre de cada año, el proyecto de Presupuesto Anual del Partido al Comité Ejecutivo Nacional (CEN) para su aprobación y posterior presentación a las entidades públicas que contemplan las disposiciones legales aplicables.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presupuesto del partido llevará la firma de Contador Público Colegiado habilitado para el ejercicio de su función, y observará los principios de previsión, programación y equilibrio presupuestal, entre otros que resulten aplicables.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Tesorero, propondrá al Comité Ejecutivo Nacional (CEN) las normas y procedimientos para organizar y hacer viable la formulación, programación, ejecución y control presupuestal en 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67°. - Del presupuesto y ejecución presupuestal durante procesos electorales.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Los presupuestos de los ejercicios anuales que correspondan contemplarán los recursos que se asignarán a las campañas electorales en las que intervenga el partido, garantizando al mismo tiempo los recursos necesarios para el cumplimiento de los fines, objetivos, responsabilidades y tareas ordinarias que corresponden al partido, a sus órganos y autoridades.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68°. - De los Estados Financieros.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tesorero, formulará los Estados Financieros que correspondan, según las disposiciones legales aplicables, entre ellos el Estado de Situación y el Estado de Resultados, y los presentará a más tardar en el mes de febrero de cada año al Comité Ejecutivo Nacional (CEN) para su aprobación.</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Asimismo, presentará Estados Financieros preliminares al cierre del primer, segundo y tercer trimestre de cada año.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Simultáneamente, los Estados Financieros aprobados serán publicados en la Página Web del Partido. Los Estados Financieros llevarán la firma de Contador Público Colegiado habilitado para el ejercicio de su función, y observará los principios contables aplicables.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69°. - De los libros y registros contables, de tesorería y control patrimonial.</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área de Tesorería, llevará los Libros de Contabilidad, y Control Patrimonial que dispongan las disposiciones legales sobre la materia y las que resulten necesarias para el adecuado registro de los ingresos, egresos, transacciones, bienes, derechos, obligaciones y demás movimientos económicos, financieros y patrimoniales que ejecute el partido. Igualmente, organizará y conservará el acervo documentario que acredite y respalde todas las transacciones y operaciones, manteniéndolas a disposición de las autoridades externas competentes, de las autoridades y órganos del partido.</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Dichos libros y registros, y el acervo documentario </w:t>
      </w:r>
      <w:proofErr w:type="spellStart"/>
      <w:r w:rsidRPr="00EB7080">
        <w:rPr>
          <w:rFonts w:ascii="Arial" w:eastAsiaTheme="minorEastAsia" w:hAnsi="Arial" w:cs="Arial"/>
          <w:sz w:val="16"/>
          <w:szCs w:val="16"/>
          <w:lang w:val="es-MX" w:eastAsia="es-MX"/>
        </w:rPr>
        <w:t>sustentatorio</w:t>
      </w:r>
      <w:proofErr w:type="spellEnd"/>
      <w:r w:rsidRPr="00EB7080">
        <w:rPr>
          <w:rFonts w:ascii="Arial" w:eastAsiaTheme="minorEastAsia" w:hAnsi="Arial" w:cs="Arial"/>
          <w:sz w:val="16"/>
          <w:szCs w:val="16"/>
          <w:lang w:val="es-MX" w:eastAsia="es-MX"/>
        </w:rPr>
        <w:t>, deberán mantenerse ordenados y actualizados, bajo responsabilidad que será apreciada por el Tribunal de Nacional de Ética y Disciplina. Los libros, registros y documentación sustentatoria de las transacciones deberán ser conservados durante, cuando menos, diez (10) años de realizadas.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lastRenderedPageBreak/>
        <w:t>Artículo 70°. - De las cuentas en entidades del sistema financiero.</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partido podrá abrir cuentas en las entidades del sistema financiero nacional autorizadas legalmente, en las cuales recibirá todos los depósitos de sus ingresos y desde las cuales se realizarán todos los pagos y transferencias que corresponden a su ejecución presupuestal, económica y financiera, de conformidad con las disposiciones legales sobre la materia.</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71°. - De las personas autorizadas para efectuar transacciones.</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Están autorizadas para realizar los siguientes actos las personas que se mencionan a continuación:</w:t>
      </w:r>
    </w:p>
    <w:p w:rsidR="00EB7080" w:rsidRPr="00EB7080" w:rsidRDefault="00EB7080" w:rsidP="005E3B72">
      <w:pPr>
        <w:numPr>
          <w:ilvl w:val="0"/>
          <w:numId w:val="3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Para abrir cuentas en entidades del Sistema Financiero Nacional autorizadas legalmente, el Tesorero Titular del Partido en conjunto con el Presidente del partido.</w:t>
      </w:r>
    </w:p>
    <w:p w:rsidR="00EB7080" w:rsidRPr="00EB7080" w:rsidRDefault="00EB7080" w:rsidP="005E3B72">
      <w:pPr>
        <w:numPr>
          <w:ilvl w:val="0"/>
          <w:numId w:val="3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 xml:space="preserve">Para efectuar depósitos y retiros con cargo a las cuentas del Partido en entidades del Sistema Financiero Nacional, el Tesorero Titular del Partido, en conjunto con el Presidente del partido. </w:t>
      </w:r>
    </w:p>
    <w:p w:rsidR="00EB7080" w:rsidRPr="00EB7080" w:rsidRDefault="00EB7080" w:rsidP="005E3B72">
      <w:pPr>
        <w:numPr>
          <w:ilvl w:val="0"/>
          <w:numId w:val="3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Para autorizar y efectuar transferencias de bienes muebles del Partido, el Presidente del partido, Secretario General Nacional, por acuerdo del Comité Ejecutivo Nacional (CEN).</w:t>
      </w:r>
    </w:p>
    <w:p w:rsidR="00EB7080" w:rsidRPr="00EB7080" w:rsidRDefault="00EB7080" w:rsidP="005E3B72">
      <w:pPr>
        <w:numPr>
          <w:ilvl w:val="0"/>
          <w:numId w:val="3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Para contraer obligaciones económicas y financieras para el Partido, será determinado por acuerdo del Comité Ejecutivo Nacional (CEN).</w:t>
      </w:r>
    </w:p>
    <w:p w:rsidR="00EB7080" w:rsidRPr="00EB7080" w:rsidRDefault="00EB7080" w:rsidP="005E3B72">
      <w:pPr>
        <w:numPr>
          <w:ilvl w:val="0"/>
          <w:numId w:val="30"/>
        </w:numPr>
        <w:spacing w:after="0" w:line="240" w:lineRule="auto"/>
        <w:contextualSpacing/>
        <w:jc w:val="both"/>
        <w:rPr>
          <w:rFonts w:ascii="Arial" w:hAnsi="Arial" w:cs="Arial"/>
          <w:sz w:val="16"/>
          <w:szCs w:val="16"/>
          <w:lang w:val="es-MX"/>
        </w:rPr>
      </w:pPr>
      <w:r w:rsidRPr="00EB7080">
        <w:rPr>
          <w:rFonts w:ascii="Arial" w:hAnsi="Arial" w:cs="Arial"/>
          <w:sz w:val="16"/>
          <w:szCs w:val="16"/>
          <w:lang w:val="es-MX"/>
        </w:rPr>
        <w:t>Para otorgar y aceptar títulos valores de toda especie, autorizados legalmente, a nombre del Partido, Presidente del partido en conjunto con el Secretario General Nacional o el Tesorero Titular del Partido.</w:t>
      </w:r>
    </w:p>
    <w:p w:rsidR="00EB7080" w:rsidRPr="00EB7080" w:rsidRDefault="00EB7080" w:rsidP="00EB7080">
      <w:pPr>
        <w:spacing w:after="0" w:line="240" w:lineRule="auto"/>
        <w:contextualSpacing/>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72°. - De la transparencia económica, rendición de cuentas y control.</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 xml:space="preserve">El partido sólo podrá percibir ingresos sólo de fuentes permitidas por la </w:t>
      </w:r>
      <w:proofErr w:type="spellStart"/>
      <w:r w:rsidRPr="00EB7080">
        <w:rPr>
          <w:rFonts w:ascii="Arial" w:eastAsiaTheme="minorEastAsia" w:hAnsi="Arial" w:cs="Arial"/>
          <w:sz w:val="16"/>
          <w:szCs w:val="16"/>
          <w:lang w:val="es-MX" w:eastAsia="es-MX"/>
        </w:rPr>
        <w:t>Iey</w:t>
      </w:r>
      <w:proofErr w:type="spellEnd"/>
      <w:r w:rsidRPr="00EB7080">
        <w:rPr>
          <w:rFonts w:ascii="Arial" w:eastAsiaTheme="minorEastAsia" w:hAnsi="Arial" w:cs="Arial"/>
          <w:sz w:val="16"/>
          <w:szCs w:val="16"/>
          <w:lang w:val="es-MX" w:eastAsia="es-MX"/>
        </w:rPr>
        <w:t>, y ejecutar egresos desde fuentes o hacia destinos plenamente identificados, registrados y autorizados, acatando las normas y procedimientos establecidos para ello y con el sustento de la documentación que reúna todos los requisitos legales y de fe cierta de su realidad. Asimismo, sólo podrá efectuar operaciones y transacciones económicas, financieras y patrimoniales que estén previstas, registradas y autorizadas, acatando las normas y procedimientos establecidos para ello y con el sustento de la documentación que reúna todos los requisitos legales y de fe cierta de su realidad.</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TITULO VII</w:t>
      </w:r>
    </w:p>
    <w:p w:rsidR="00EB7080" w:rsidRPr="00EB7080" w:rsidRDefault="00EB7080" w:rsidP="00EB7080">
      <w:pPr>
        <w:spacing w:after="0" w:line="240" w:lineRule="auto"/>
        <w:jc w:val="center"/>
        <w:rPr>
          <w:rFonts w:ascii="Arial" w:eastAsiaTheme="minorEastAsia" w:hAnsi="Arial" w:cs="Arial"/>
          <w:b/>
          <w:bCs/>
          <w:sz w:val="16"/>
          <w:szCs w:val="16"/>
          <w:lang w:val="es-MX" w:eastAsia="es-MX"/>
        </w:rPr>
      </w:pPr>
      <w:r w:rsidRPr="00EB7080">
        <w:rPr>
          <w:rFonts w:ascii="Arial" w:eastAsiaTheme="minorEastAsia" w:hAnsi="Arial" w:cs="Arial"/>
          <w:b/>
          <w:bCs/>
          <w:sz w:val="16"/>
          <w:szCs w:val="16"/>
          <w:lang w:val="es-MX" w:eastAsia="es-MX"/>
        </w:rPr>
        <w:t>DE LA DISOLUCIÓN Y LIQUIDACION</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73°. - De la Disolución.</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El Presidente podrá disponer a sola decisión la disolución del partido o la Asamblea Nacional con el voto aprobatorio de al menos las dos terceras partes de los asistentes, y siempre que la misma haya sido convocada para este fin, se disolverá el partido.</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r w:rsidRPr="00EB7080">
        <w:rPr>
          <w:rFonts w:ascii="Arial" w:hAnsi="Arial" w:cs="Arial"/>
          <w:sz w:val="16"/>
          <w:szCs w:val="16"/>
          <w:lang w:val="es-MX"/>
        </w:rPr>
        <w:t xml:space="preserve">Es responsabilidad del Personero Legal solicitar la cancelación de su inscripción dentro del plazo de quince días de acordada la disolución. </w:t>
      </w:r>
    </w:p>
    <w:p w:rsidR="00EB7080" w:rsidRPr="00EB7080" w:rsidRDefault="00EB7080" w:rsidP="00EB7080">
      <w:pPr>
        <w:autoSpaceDE w:val="0"/>
        <w:autoSpaceDN w:val="0"/>
        <w:adjustRightInd w:val="0"/>
        <w:spacing w:after="0" w:line="240" w:lineRule="auto"/>
        <w:jc w:val="both"/>
        <w:rPr>
          <w:rFonts w:ascii="Arial" w:hAnsi="Arial" w:cs="Arial"/>
          <w:sz w:val="16"/>
          <w:szCs w:val="16"/>
          <w:lang w:val="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En caso de disolución, su patrimonio pasará a ser propiedad de las asociaciones de fines benéficos, asistencia social, culturales, educativas o deportivos que determine el Presidente y por imposibilidad de éste, por acuerdo unánime de los miembros de la CEN, luego de realizar todos los pagos pendientes.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Artículo 74°. - De la Liquidación.</w:t>
      </w:r>
    </w:p>
    <w:p w:rsidR="00EB7080" w:rsidRPr="00EB7080" w:rsidRDefault="00EB7080" w:rsidP="00EB7080">
      <w:pPr>
        <w:spacing w:after="0" w:line="240" w:lineRule="auto"/>
        <w:jc w:val="both"/>
        <w:rPr>
          <w:rFonts w:ascii="Arial" w:eastAsiaTheme="minorEastAsia" w:hAnsi="Arial" w:cs="Arial"/>
          <w:sz w:val="16"/>
          <w:szCs w:val="16"/>
          <w:lang w:val="es-MX" w:eastAsia="es-MX"/>
        </w:rPr>
      </w:pPr>
      <w:r w:rsidRPr="00EB7080">
        <w:rPr>
          <w:rFonts w:ascii="Arial" w:eastAsiaTheme="minorEastAsia" w:hAnsi="Arial" w:cs="Arial"/>
          <w:sz w:val="16"/>
          <w:szCs w:val="16"/>
          <w:lang w:val="es-MX" w:eastAsia="es-MX"/>
        </w:rPr>
        <w:t>El patrimonio, los recursos y los activos netos que resulten de la liquidación del partido, serán donados.</w:t>
      </w:r>
    </w:p>
    <w:p w:rsidR="00EB7080" w:rsidRPr="00EB7080" w:rsidRDefault="00EB7080" w:rsidP="00EB7080">
      <w:pPr>
        <w:spacing w:after="0" w:line="240" w:lineRule="auto"/>
        <w:jc w:val="both"/>
        <w:rPr>
          <w:rFonts w:ascii="Arial" w:eastAsiaTheme="minorEastAsia" w:hAnsi="Arial" w:cs="Arial"/>
          <w:sz w:val="16"/>
          <w:szCs w:val="16"/>
          <w:lang w:val="es-MX" w:eastAsia="es-MX"/>
        </w:rPr>
      </w:pPr>
    </w:p>
    <w:p w:rsidR="00EB7080" w:rsidRPr="00EB7080" w:rsidRDefault="00EB7080" w:rsidP="00EB7080">
      <w:pPr>
        <w:spacing w:after="0" w:line="276" w:lineRule="auto"/>
        <w:contextualSpacing/>
        <w:jc w:val="center"/>
        <w:rPr>
          <w:rFonts w:ascii="Arial" w:hAnsi="Arial" w:cs="Arial"/>
          <w:b/>
          <w:sz w:val="16"/>
          <w:szCs w:val="16"/>
          <w:lang w:val="es-MX"/>
        </w:rPr>
      </w:pPr>
      <w:r w:rsidRPr="00EB7080">
        <w:rPr>
          <w:rFonts w:ascii="Arial" w:hAnsi="Arial" w:cs="Arial"/>
          <w:b/>
          <w:sz w:val="16"/>
          <w:szCs w:val="16"/>
          <w:lang w:val="es-MX"/>
        </w:rPr>
        <w:t>DISPOSICIONES FINALES Y TRANSITORIAS</w:t>
      </w:r>
    </w:p>
    <w:p w:rsidR="00EB7080" w:rsidRPr="00EB7080" w:rsidRDefault="00EB7080" w:rsidP="00EB7080">
      <w:pPr>
        <w:spacing w:after="0" w:line="276" w:lineRule="auto"/>
        <w:contextualSpacing/>
        <w:rPr>
          <w:rFonts w:ascii="Arial" w:hAnsi="Arial" w:cs="Arial"/>
          <w:b/>
          <w:sz w:val="16"/>
          <w:szCs w:val="16"/>
          <w:lang w:val="es-MX"/>
        </w:rPr>
      </w:pPr>
    </w:p>
    <w:p w:rsidR="00EB7080" w:rsidRPr="00EB7080" w:rsidRDefault="00EB7080" w:rsidP="00EB7080">
      <w:pPr>
        <w:spacing w:after="0" w:line="276" w:lineRule="auto"/>
        <w:contextualSpacing/>
        <w:jc w:val="both"/>
        <w:rPr>
          <w:rFonts w:ascii="Arial" w:hAnsi="Arial" w:cs="Arial"/>
          <w:b/>
          <w:sz w:val="16"/>
          <w:szCs w:val="16"/>
          <w:lang w:val="es-MX"/>
        </w:rPr>
      </w:pPr>
      <w:r w:rsidRPr="00EB7080">
        <w:rPr>
          <w:rFonts w:ascii="Arial" w:hAnsi="Arial" w:cs="Arial"/>
          <w:b/>
          <w:sz w:val="16"/>
          <w:szCs w:val="16"/>
          <w:lang w:val="es-MX"/>
        </w:rPr>
        <w:t>PRIMERA. -Deficiencias o defectos del Estatuto.</w:t>
      </w:r>
    </w:p>
    <w:p w:rsidR="00EB7080" w:rsidRPr="00EB7080" w:rsidRDefault="00EB7080" w:rsidP="00EB7080">
      <w:pPr>
        <w:spacing w:after="0" w:line="276" w:lineRule="auto"/>
        <w:contextualSpacing/>
        <w:jc w:val="both"/>
        <w:rPr>
          <w:rFonts w:ascii="Arial" w:hAnsi="Arial" w:cs="Arial"/>
          <w:sz w:val="16"/>
          <w:szCs w:val="16"/>
          <w:lang w:val="es-MX"/>
        </w:rPr>
      </w:pPr>
      <w:r w:rsidRPr="00EB7080">
        <w:rPr>
          <w:rFonts w:ascii="Arial" w:hAnsi="Arial" w:cs="Arial"/>
          <w:sz w:val="16"/>
          <w:szCs w:val="16"/>
          <w:lang w:val="es-MX"/>
        </w:rPr>
        <w:t>En caso de deficiencia o defectos que contenga el presente Estatuto, se aplicará supletoriamente la Ley de organizaciones Políticas y demás normas pertinentes aplicables.</w:t>
      </w:r>
    </w:p>
    <w:bookmarkEnd w:id="2"/>
    <w:p w:rsidR="00EB7080" w:rsidRPr="00EB7080" w:rsidRDefault="00EB7080" w:rsidP="00EB7080">
      <w:pPr>
        <w:spacing w:after="0" w:line="276" w:lineRule="auto"/>
        <w:contextualSpacing/>
        <w:jc w:val="both"/>
        <w:rPr>
          <w:rFonts w:ascii="Arial" w:hAnsi="Arial" w:cs="Arial"/>
          <w:sz w:val="16"/>
          <w:szCs w:val="16"/>
          <w:lang w:val="es-MX"/>
        </w:rPr>
      </w:pPr>
      <w:r w:rsidRPr="00EB7080">
        <w:rPr>
          <w:rFonts w:ascii="Arial" w:hAnsi="Arial" w:cs="Arial"/>
          <w:sz w:val="16"/>
          <w:szCs w:val="16"/>
          <w:lang w:val="es-MX"/>
        </w:rPr>
        <w:t xml:space="preserve"> </w:t>
      </w:r>
    </w:p>
    <w:p w:rsidR="00AD063A" w:rsidRDefault="00AD063A" w:rsidP="00EB7080">
      <w:pPr>
        <w:spacing w:after="200" w:line="360" w:lineRule="auto"/>
        <w:jc w:val="both"/>
        <w:rPr>
          <w:rFonts w:ascii="Arial" w:eastAsia="Arial" w:hAnsi="Arial" w:cs="Arial"/>
          <w:sz w:val="16"/>
          <w:szCs w:val="16"/>
          <w:lang w:val="es-MX" w:eastAsia="es-MX"/>
        </w:rPr>
      </w:pPr>
    </w:p>
    <w:p w:rsidR="00EB7080" w:rsidRPr="00EB7080" w:rsidRDefault="00EB7080" w:rsidP="00EB7080">
      <w:pPr>
        <w:spacing w:after="200" w:line="360" w:lineRule="auto"/>
        <w:jc w:val="both"/>
        <w:rPr>
          <w:rFonts w:ascii="Arial" w:eastAsia="Arial" w:hAnsi="Arial" w:cs="Arial"/>
          <w:sz w:val="16"/>
          <w:szCs w:val="16"/>
          <w:lang w:val="es-MX" w:eastAsia="es-MX"/>
        </w:rPr>
      </w:pPr>
      <w:r w:rsidRPr="00EB7080">
        <w:rPr>
          <w:rFonts w:ascii="Arial" w:eastAsia="Arial" w:hAnsi="Arial" w:cs="Arial"/>
          <w:sz w:val="16"/>
          <w:szCs w:val="16"/>
          <w:lang w:val="es-MX" w:eastAsia="es-MX"/>
        </w:rPr>
        <w:t>Siendo las 20:00 horas del mismo día, se da por cerrada el acta, suscribiendo todos los presentes.</w:t>
      </w:r>
    </w:p>
    <w:p w:rsidR="00214E4B" w:rsidRPr="00EB7080" w:rsidRDefault="00214E4B">
      <w:pPr>
        <w:rPr>
          <w:lang w:val="es-MX"/>
        </w:rPr>
      </w:pPr>
    </w:p>
    <w:sectPr w:rsidR="00214E4B" w:rsidRPr="00EB70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C84"/>
    <w:multiLevelType w:val="hybridMultilevel"/>
    <w:tmpl w:val="20A01C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62D59"/>
    <w:multiLevelType w:val="hybridMultilevel"/>
    <w:tmpl w:val="4C62D46C"/>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A67288"/>
    <w:multiLevelType w:val="multilevel"/>
    <w:tmpl w:val="5E241F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5F00AD"/>
    <w:multiLevelType w:val="hybridMultilevel"/>
    <w:tmpl w:val="F10AD2DC"/>
    <w:lvl w:ilvl="0" w:tplc="DDCC871A">
      <w:start w:val="1"/>
      <w:numFmt w:val="decimal"/>
      <w:lvlText w:val="%1."/>
      <w:lvlJc w:val="left"/>
      <w:pPr>
        <w:ind w:left="720" w:hanging="360"/>
      </w:pPr>
      <w:rPr>
        <w:rFonts w:asciiTheme="majorHAnsi" w:hAnsiTheme="maj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AA34C9"/>
    <w:multiLevelType w:val="hybridMultilevel"/>
    <w:tmpl w:val="B470C67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0DC43E3E"/>
    <w:multiLevelType w:val="hybridMultilevel"/>
    <w:tmpl w:val="08CCD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6A7C28"/>
    <w:multiLevelType w:val="hybridMultilevel"/>
    <w:tmpl w:val="800A84C2"/>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0C763D3"/>
    <w:multiLevelType w:val="hybridMultilevel"/>
    <w:tmpl w:val="9A58D2FA"/>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0F1275B"/>
    <w:multiLevelType w:val="hybridMultilevel"/>
    <w:tmpl w:val="3DE872E4"/>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14C4078"/>
    <w:multiLevelType w:val="hybridMultilevel"/>
    <w:tmpl w:val="107A558A"/>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88D1A74"/>
    <w:multiLevelType w:val="hybridMultilevel"/>
    <w:tmpl w:val="273459C0"/>
    <w:lvl w:ilvl="0" w:tplc="5D7CBC2C">
      <w:start w:val="1"/>
      <w:numFmt w:val="decimal"/>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173B49"/>
    <w:multiLevelType w:val="hybridMultilevel"/>
    <w:tmpl w:val="0ED0A24E"/>
    <w:lvl w:ilvl="0" w:tplc="277282D0">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AE5DAC"/>
    <w:multiLevelType w:val="hybridMultilevel"/>
    <w:tmpl w:val="8C3EA34C"/>
    <w:lvl w:ilvl="0" w:tplc="BBE02EA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0D41938"/>
    <w:multiLevelType w:val="hybridMultilevel"/>
    <w:tmpl w:val="37BCB7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CB5684"/>
    <w:multiLevelType w:val="hybridMultilevel"/>
    <w:tmpl w:val="4140858A"/>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BE539C6"/>
    <w:multiLevelType w:val="hybridMultilevel"/>
    <w:tmpl w:val="1AA200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275A71"/>
    <w:multiLevelType w:val="hybridMultilevel"/>
    <w:tmpl w:val="3F8C5A66"/>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0723C02"/>
    <w:multiLevelType w:val="hybridMultilevel"/>
    <w:tmpl w:val="AD3C56CE"/>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0836172"/>
    <w:multiLevelType w:val="hybridMultilevel"/>
    <w:tmpl w:val="D5C8003C"/>
    <w:lvl w:ilvl="0" w:tplc="D8C6A1E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28B3752"/>
    <w:multiLevelType w:val="hybridMultilevel"/>
    <w:tmpl w:val="08E8F020"/>
    <w:lvl w:ilvl="0" w:tplc="5D7CBC2C">
      <w:start w:val="1"/>
      <w:numFmt w:val="decimal"/>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2E823DE"/>
    <w:multiLevelType w:val="hybridMultilevel"/>
    <w:tmpl w:val="FD6014D0"/>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D23153"/>
    <w:multiLevelType w:val="hybridMultilevel"/>
    <w:tmpl w:val="5086734A"/>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5525BA6"/>
    <w:multiLevelType w:val="hybridMultilevel"/>
    <w:tmpl w:val="2BB8B086"/>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33B7BC9"/>
    <w:multiLevelType w:val="hybridMultilevel"/>
    <w:tmpl w:val="5DFE7506"/>
    <w:lvl w:ilvl="0" w:tplc="5D7CBC2C">
      <w:start w:val="1"/>
      <w:numFmt w:val="decimal"/>
      <w:lvlText w:val="%1."/>
      <w:lvlJc w:val="center"/>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474F7480"/>
    <w:multiLevelType w:val="hybridMultilevel"/>
    <w:tmpl w:val="1C52F9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300621"/>
    <w:multiLevelType w:val="multilevel"/>
    <w:tmpl w:val="8BD615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6012259"/>
    <w:multiLevelType w:val="hybridMultilevel"/>
    <w:tmpl w:val="98C061CE"/>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F7729C9"/>
    <w:multiLevelType w:val="hybridMultilevel"/>
    <w:tmpl w:val="A84A9F56"/>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2B7427B"/>
    <w:multiLevelType w:val="hybridMultilevel"/>
    <w:tmpl w:val="2586EE50"/>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7131FCA"/>
    <w:multiLevelType w:val="hybridMultilevel"/>
    <w:tmpl w:val="E1367DFC"/>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9DB35A9"/>
    <w:multiLevelType w:val="hybridMultilevel"/>
    <w:tmpl w:val="6256F0B4"/>
    <w:lvl w:ilvl="0" w:tplc="280A0017">
      <w:start w:val="1"/>
      <w:numFmt w:val="lowerLetter"/>
      <w:lvlText w:val="%1)"/>
      <w:lvlJc w:val="left"/>
      <w:pPr>
        <w:ind w:left="720" w:hanging="360"/>
      </w:pPr>
      <w:rPr>
        <w:rFonts w:hint="default"/>
      </w:rPr>
    </w:lvl>
    <w:lvl w:ilvl="1" w:tplc="5D7CBC2C">
      <w:start w:val="1"/>
      <w:numFmt w:val="decimal"/>
      <w:lvlText w:val="%2."/>
      <w:lvlJc w:val="center"/>
      <w:pPr>
        <w:ind w:left="1788" w:hanging="708"/>
      </w:pPr>
      <w:rPr>
        <w:rFonts w:hint="default"/>
      </w:rPr>
    </w:lvl>
    <w:lvl w:ilvl="2" w:tplc="5D4A6F7A">
      <w:start w:val="1"/>
      <w:numFmt w:val="lowerLetter"/>
      <w:lvlText w:val="%3."/>
      <w:lvlJc w:val="left"/>
      <w:pPr>
        <w:ind w:left="2688" w:hanging="708"/>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BA02996"/>
    <w:multiLevelType w:val="hybridMultilevel"/>
    <w:tmpl w:val="A84A9F56"/>
    <w:lvl w:ilvl="0" w:tplc="FFFFFFFF">
      <w:start w:val="1"/>
      <w:numFmt w:val="decimal"/>
      <w:lvlText w:val="%1."/>
      <w:lvlJc w:val="left"/>
      <w:pPr>
        <w:ind w:left="1068" w:hanging="708"/>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E06337A"/>
    <w:multiLevelType w:val="hybridMultilevel"/>
    <w:tmpl w:val="E4ECEA14"/>
    <w:lvl w:ilvl="0" w:tplc="A168A1DA">
      <w:start w:val="1"/>
      <w:numFmt w:val="decimal"/>
      <w:lvlText w:val="%1."/>
      <w:lvlJc w:val="left"/>
      <w:pPr>
        <w:ind w:left="1068" w:hanging="708"/>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F3E718E"/>
    <w:multiLevelType w:val="hybridMultilevel"/>
    <w:tmpl w:val="3F1A35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007221"/>
    <w:multiLevelType w:val="hybridMultilevel"/>
    <w:tmpl w:val="1146EB6E"/>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73625FC"/>
    <w:multiLevelType w:val="hybridMultilevel"/>
    <w:tmpl w:val="0010C2E2"/>
    <w:lvl w:ilvl="0" w:tplc="AFDAAD1E">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523669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211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0017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1368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744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36713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67626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7449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22221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9154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6886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30236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8582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606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10293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81826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8248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421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84576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8442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2009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01096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84890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94300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2043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0043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6037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8498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2621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1612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9503095">
    <w:abstractNumId w:val="31"/>
  </w:num>
  <w:num w:numId="32" w16cid:durableId="695493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3385559">
    <w:abstractNumId w:val="15"/>
  </w:num>
  <w:num w:numId="34" w16cid:durableId="748160088">
    <w:abstractNumId w:val="10"/>
  </w:num>
  <w:num w:numId="35" w16cid:durableId="2090423401">
    <w:abstractNumId w:val="19"/>
  </w:num>
  <w:num w:numId="36" w16cid:durableId="57371056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80"/>
    <w:rsid w:val="00044E9F"/>
    <w:rsid w:val="000C5F74"/>
    <w:rsid w:val="001403D8"/>
    <w:rsid w:val="00214E4B"/>
    <w:rsid w:val="00267E86"/>
    <w:rsid w:val="002771DB"/>
    <w:rsid w:val="002A7205"/>
    <w:rsid w:val="003C1C45"/>
    <w:rsid w:val="005E3B72"/>
    <w:rsid w:val="00604869"/>
    <w:rsid w:val="007C56EE"/>
    <w:rsid w:val="007D0E2A"/>
    <w:rsid w:val="00AD063A"/>
    <w:rsid w:val="00BC29F5"/>
    <w:rsid w:val="00D42CD3"/>
    <w:rsid w:val="00DD39A2"/>
    <w:rsid w:val="00E2516F"/>
    <w:rsid w:val="00E6252C"/>
    <w:rsid w:val="00EB7080"/>
    <w:rsid w:val="00F131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1DF00-9188-4EFD-B278-9EFB285C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B7080"/>
  </w:style>
  <w:style w:type="paragraph" w:styleId="Prrafodelista">
    <w:name w:val="List Paragraph"/>
    <w:basedOn w:val="Normal"/>
    <w:uiPriority w:val="34"/>
    <w:qFormat/>
    <w:rsid w:val="00EB7080"/>
    <w:pPr>
      <w:spacing w:after="200" w:line="276" w:lineRule="auto"/>
      <w:ind w:left="720"/>
      <w:contextualSpacing/>
    </w:pPr>
    <w:rPr>
      <w:lang w:val="es-MX"/>
    </w:rPr>
  </w:style>
  <w:style w:type="paragraph" w:styleId="Sinespaciado">
    <w:name w:val="No Spacing"/>
    <w:uiPriority w:val="1"/>
    <w:qFormat/>
    <w:rsid w:val="00EB7080"/>
    <w:pPr>
      <w:spacing w:after="0" w:line="240" w:lineRule="auto"/>
    </w:pPr>
    <w:rPr>
      <w:lang w:val="es-MX"/>
    </w:rPr>
  </w:style>
  <w:style w:type="paragraph" w:styleId="Encabezado">
    <w:name w:val="header"/>
    <w:basedOn w:val="Normal"/>
    <w:link w:val="EncabezadoCar"/>
    <w:uiPriority w:val="99"/>
    <w:unhideWhenUsed/>
    <w:rsid w:val="00EB7080"/>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EB7080"/>
    <w:rPr>
      <w:lang w:val="es-MX"/>
    </w:rPr>
  </w:style>
  <w:style w:type="paragraph" w:styleId="Piedepgina">
    <w:name w:val="footer"/>
    <w:basedOn w:val="Normal"/>
    <w:link w:val="PiedepginaCar"/>
    <w:uiPriority w:val="99"/>
    <w:unhideWhenUsed/>
    <w:rsid w:val="00EB7080"/>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EB7080"/>
    <w:rPr>
      <w:lang w:val="es-MX"/>
    </w:rPr>
  </w:style>
  <w:style w:type="paragraph" w:customStyle="1" w:styleId="Default">
    <w:name w:val="Default"/>
    <w:uiPriority w:val="99"/>
    <w:rsid w:val="00EB7080"/>
    <w:pPr>
      <w:autoSpaceDE w:val="0"/>
      <w:autoSpaceDN w:val="0"/>
      <w:adjustRightInd w:val="0"/>
      <w:spacing w:after="0" w:line="240" w:lineRule="auto"/>
    </w:pPr>
    <w:rPr>
      <w:rFonts w:ascii="Arial" w:hAnsi="Arial" w:cs="Arial"/>
      <w:color w:val="000000"/>
      <w:sz w:val="24"/>
      <w:szCs w:val="24"/>
      <w:lang w:val="es-MX"/>
    </w:rPr>
  </w:style>
  <w:style w:type="paragraph" w:styleId="NormalWeb">
    <w:name w:val="Normal (Web)"/>
    <w:basedOn w:val="Normal"/>
    <w:uiPriority w:val="99"/>
    <w:unhideWhenUsed/>
    <w:rsid w:val="00EB708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msonormal0">
    <w:name w:val="msonormal"/>
    <w:basedOn w:val="Normal"/>
    <w:uiPriority w:val="99"/>
    <w:rsid w:val="00EB708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numbering" w:customStyle="1" w:styleId="Sinlista11">
    <w:name w:val="Sin lista11"/>
    <w:next w:val="Sinlista"/>
    <w:uiPriority w:val="99"/>
    <w:semiHidden/>
    <w:unhideWhenUsed/>
    <w:rsid w:val="00EB7080"/>
  </w:style>
  <w:style w:type="character" w:styleId="Hipervnculo">
    <w:name w:val="Hyperlink"/>
    <w:basedOn w:val="Fuentedeprrafopredeter"/>
    <w:uiPriority w:val="99"/>
    <w:unhideWhenUsed/>
    <w:rsid w:val="00E62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10345</Words>
  <Characters>56900</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ZEVALLOS CONSULTORES</dc:creator>
  <cp:keywords/>
  <dc:description/>
  <cp:lastModifiedBy>PC</cp:lastModifiedBy>
  <cp:revision>4</cp:revision>
  <dcterms:created xsi:type="dcterms:W3CDTF">2025-02-01T03:37:00Z</dcterms:created>
  <dcterms:modified xsi:type="dcterms:W3CDTF">2025-02-01T03:37:00Z</dcterms:modified>
</cp:coreProperties>
</file>